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hint="eastAsia" w:ascii="宋体" w:hAnsi="宋体" w:eastAsia="宋体" w:cs="宋体"/>
          <w:color w:val="000000"/>
          <w:sz w:val="36"/>
          <w:szCs w:val="36"/>
          <w:highlight w:val="none"/>
        </w:rPr>
      </w:pPr>
      <w:bookmarkStart w:id="0" w:name="_Toc139685399"/>
      <w:r>
        <w:rPr>
          <w:rFonts w:hint="eastAsia" w:ascii="宋体" w:hAnsi="宋体" w:eastAsia="宋体" w:cs="宋体"/>
          <w:color w:val="000000"/>
          <w:sz w:val="36"/>
          <w:szCs w:val="36"/>
          <w:highlight w:val="none"/>
        </w:rPr>
        <w:t>泸州市兴泸远大建筑科技有限公司</w:t>
      </w:r>
    </w:p>
    <w:p>
      <w:pPr>
        <w:spacing w:line="360" w:lineRule="auto"/>
        <w:ind w:firstLine="2168" w:firstLineChars="600"/>
        <w:jc w:val="both"/>
        <w:rPr>
          <w:rFonts w:hint="eastAsia" w:ascii="宋体" w:hAnsi="宋体" w:cs="宋体"/>
          <w:b/>
          <w:sz w:val="72"/>
          <w:szCs w:val="72"/>
          <w:highlight w:val="none"/>
        </w:rPr>
      </w:pPr>
      <w:r>
        <w:rPr>
          <w:rFonts w:hint="eastAsia" w:ascii="宋体" w:hAnsi="宋体" w:cs="宋体"/>
          <w:b/>
          <w:bCs/>
          <w:sz w:val="36"/>
          <w:szCs w:val="36"/>
          <w:highlight w:val="none"/>
          <w:lang w:val="en-US" w:eastAsia="zh-CN"/>
        </w:rPr>
        <w:t>新能源洒水车、扫地车采购</w:t>
      </w:r>
    </w:p>
    <w:p>
      <w:pPr>
        <w:spacing w:line="1400" w:lineRule="exact"/>
        <w:jc w:val="center"/>
        <w:rPr>
          <w:rFonts w:hint="eastAsia" w:ascii="宋体" w:hAnsi="宋体" w:cs="宋体"/>
          <w:b/>
          <w:sz w:val="36"/>
          <w:szCs w:val="36"/>
          <w:highlight w:val="none"/>
        </w:rPr>
      </w:pPr>
    </w:p>
    <w:p>
      <w:pPr>
        <w:spacing w:line="1400" w:lineRule="exact"/>
        <w:jc w:val="center"/>
        <w:rPr>
          <w:rFonts w:hint="eastAsia" w:ascii="宋体" w:hAnsi="宋体" w:eastAsia="宋体" w:cs="宋体"/>
          <w:b/>
          <w:sz w:val="36"/>
          <w:szCs w:val="36"/>
          <w:highlight w:val="none"/>
          <w:lang w:eastAsia="zh-CN"/>
        </w:rPr>
      </w:pPr>
      <w:r>
        <w:rPr>
          <w:rFonts w:hint="eastAsia" w:ascii="宋体" w:hAnsi="宋体" w:cs="宋体"/>
          <w:b/>
          <w:sz w:val="36"/>
          <w:szCs w:val="36"/>
          <w:highlight w:val="none"/>
          <w:lang w:eastAsia="zh-CN"/>
        </w:rPr>
        <w:t>比</w:t>
      </w:r>
    </w:p>
    <w:p>
      <w:pPr>
        <w:spacing w:line="1400" w:lineRule="exact"/>
        <w:jc w:val="center"/>
        <w:rPr>
          <w:rFonts w:hint="eastAsia" w:ascii="宋体" w:hAnsi="宋体" w:eastAsia="宋体" w:cs="宋体"/>
          <w:b/>
          <w:sz w:val="36"/>
          <w:szCs w:val="36"/>
          <w:highlight w:val="none"/>
          <w:lang w:eastAsia="zh-CN"/>
        </w:rPr>
      </w:pPr>
      <w:r>
        <w:rPr>
          <w:rFonts w:hint="eastAsia" w:ascii="宋体" w:hAnsi="宋体" w:cs="宋体"/>
          <w:b/>
          <w:sz w:val="36"/>
          <w:szCs w:val="36"/>
          <w:highlight w:val="none"/>
          <w:lang w:eastAsia="zh-CN"/>
        </w:rPr>
        <w:t>选</w:t>
      </w:r>
    </w:p>
    <w:p>
      <w:pPr>
        <w:spacing w:line="1400" w:lineRule="exact"/>
        <w:jc w:val="center"/>
        <w:rPr>
          <w:rFonts w:hint="eastAsia" w:ascii="宋体" w:hAnsi="宋体" w:cs="宋体"/>
          <w:b/>
          <w:sz w:val="36"/>
          <w:szCs w:val="36"/>
          <w:highlight w:val="none"/>
          <w:lang w:val="en-US" w:eastAsia="zh-CN"/>
        </w:rPr>
      </w:pPr>
      <w:r>
        <w:rPr>
          <w:rFonts w:hint="eastAsia" w:ascii="宋体" w:hAnsi="宋体" w:cs="宋体"/>
          <w:b/>
          <w:sz w:val="36"/>
          <w:szCs w:val="36"/>
          <w:highlight w:val="none"/>
          <w:lang w:val="en-US" w:eastAsia="zh-CN"/>
        </w:rPr>
        <w:t>公</w:t>
      </w:r>
    </w:p>
    <w:p>
      <w:pPr>
        <w:spacing w:line="1400" w:lineRule="exact"/>
        <w:jc w:val="center"/>
        <w:rPr>
          <w:rFonts w:hint="eastAsia" w:ascii="宋体" w:hAnsi="宋体" w:eastAsia="宋体" w:cs="宋体"/>
          <w:b/>
          <w:sz w:val="36"/>
          <w:szCs w:val="36"/>
          <w:highlight w:val="none"/>
          <w:lang w:val="en-US" w:eastAsia="zh-CN"/>
        </w:rPr>
      </w:pPr>
      <w:r>
        <w:rPr>
          <w:rFonts w:hint="eastAsia" w:ascii="宋体" w:hAnsi="宋体" w:cs="宋体"/>
          <w:b/>
          <w:sz w:val="36"/>
          <w:szCs w:val="36"/>
          <w:highlight w:val="none"/>
          <w:lang w:val="en-US" w:eastAsia="zh-CN"/>
        </w:rPr>
        <w:t>告</w:t>
      </w:r>
      <w:bookmarkStart w:id="4" w:name="_GoBack"/>
      <w:bookmarkEnd w:id="4"/>
    </w:p>
    <w:p>
      <w:pPr>
        <w:spacing w:line="400" w:lineRule="exact"/>
        <w:ind w:firstLine="720" w:firstLineChars="200"/>
        <w:jc w:val="center"/>
        <w:rPr>
          <w:rFonts w:hint="eastAsia" w:ascii="宋体" w:hAnsi="宋体" w:cs="宋体"/>
          <w:sz w:val="36"/>
          <w:szCs w:val="36"/>
          <w:highlight w:val="none"/>
        </w:rPr>
      </w:pPr>
    </w:p>
    <w:p>
      <w:pPr>
        <w:spacing w:line="400" w:lineRule="exact"/>
        <w:ind w:firstLine="720" w:firstLineChars="200"/>
        <w:jc w:val="center"/>
        <w:rPr>
          <w:rFonts w:hint="eastAsia" w:ascii="宋体" w:hAnsi="宋体" w:cs="宋体"/>
          <w:sz w:val="36"/>
          <w:szCs w:val="36"/>
          <w:highlight w:val="none"/>
        </w:rPr>
      </w:pPr>
    </w:p>
    <w:p>
      <w:pPr>
        <w:spacing w:line="480" w:lineRule="auto"/>
        <w:rPr>
          <w:rFonts w:hint="eastAsia" w:ascii="宋体" w:hAnsi="宋体" w:cs="宋体"/>
          <w:b/>
          <w:sz w:val="36"/>
          <w:szCs w:val="36"/>
          <w:highlight w:val="none"/>
        </w:rPr>
      </w:pPr>
    </w:p>
    <w:p>
      <w:pPr>
        <w:spacing w:line="480" w:lineRule="auto"/>
        <w:ind w:firstLine="723" w:firstLineChars="200"/>
        <w:jc w:val="center"/>
        <w:rPr>
          <w:rFonts w:hint="eastAsia" w:ascii="宋体" w:hAnsi="宋体" w:cs="宋体"/>
          <w:b/>
          <w:sz w:val="36"/>
          <w:szCs w:val="36"/>
          <w:highlight w:val="none"/>
        </w:rPr>
      </w:pPr>
    </w:p>
    <w:p>
      <w:pPr>
        <w:jc w:val="both"/>
        <w:rPr>
          <w:rFonts w:hint="eastAsia" w:ascii="楷体" w:hAnsi="楷体" w:eastAsia="楷体"/>
          <w:sz w:val="44"/>
          <w:szCs w:val="44"/>
          <w:highlight w:val="none"/>
        </w:rPr>
      </w:pPr>
    </w:p>
    <w:p>
      <w:pPr>
        <w:jc w:val="center"/>
        <w:rPr>
          <w:rFonts w:hint="eastAsia" w:ascii="楷体" w:hAnsi="楷体" w:eastAsia="楷体"/>
          <w:sz w:val="44"/>
          <w:szCs w:val="44"/>
          <w:highlight w:val="none"/>
        </w:rPr>
      </w:pPr>
    </w:p>
    <w:p>
      <w:pPr>
        <w:jc w:val="center"/>
        <w:rPr>
          <w:rFonts w:hint="eastAsia" w:ascii="楷体" w:hAnsi="楷体" w:eastAsia="楷体"/>
          <w:sz w:val="32"/>
          <w:szCs w:val="32"/>
          <w:highlight w:val="none"/>
          <w:lang w:val="en-US" w:eastAsia="zh-CN"/>
        </w:rPr>
      </w:pPr>
      <w:r>
        <w:rPr>
          <w:rFonts w:hint="eastAsia" w:ascii="楷体" w:hAnsi="楷体" w:eastAsia="楷体"/>
          <w:sz w:val="32"/>
          <w:szCs w:val="32"/>
          <w:highlight w:val="none"/>
          <w:lang w:val="en-US" w:eastAsia="zh-CN"/>
        </w:rPr>
        <w:t>泸州市兴泸远大建筑科技有限公司</w:t>
      </w:r>
    </w:p>
    <w:p>
      <w:pPr>
        <w:jc w:val="center"/>
        <w:rPr>
          <w:rFonts w:hint="eastAsia" w:ascii="楷体" w:hAnsi="楷体" w:eastAsia="楷体"/>
          <w:sz w:val="28"/>
          <w:szCs w:val="28"/>
          <w:highlight w:val="none"/>
          <w:lang w:val="en-US" w:eastAsia="zh-CN"/>
        </w:rPr>
      </w:pPr>
      <w:r>
        <w:rPr>
          <w:rFonts w:hint="eastAsia" w:ascii="楷体" w:hAnsi="楷体" w:eastAsia="楷体"/>
          <w:sz w:val="32"/>
          <w:szCs w:val="32"/>
          <w:highlight w:val="none"/>
          <w:lang w:val="en-US" w:eastAsia="zh-CN"/>
        </w:rPr>
        <w:t>2020年10月</w:t>
      </w:r>
    </w:p>
    <w:p>
      <w:pPr>
        <w:jc w:val="center"/>
        <w:rPr>
          <w:rFonts w:hint="eastAsia" w:ascii="楷体" w:hAnsi="楷体" w:eastAsia="楷体"/>
          <w:sz w:val="28"/>
          <w:szCs w:val="28"/>
          <w:highlight w:val="none"/>
          <w:lang w:val="en-US" w:eastAsia="zh-CN"/>
        </w:rPr>
      </w:pPr>
    </w:p>
    <w:p>
      <w:pPr>
        <w:jc w:val="center"/>
        <w:rPr>
          <w:rFonts w:hint="eastAsia" w:ascii="楷体" w:hAnsi="楷体" w:eastAsia="楷体"/>
          <w:sz w:val="44"/>
          <w:szCs w:val="44"/>
          <w:highlight w:val="none"/>
        </w:rPr>
      </w:pPr>
    </w:p>
    <w:p>
      <w:pPr>
        <w:jc w:val="center"/>
        <w:rPr>
          <w:rFonts w:hint="eastAsia" w:ascii="楷体" w:hAnsi="楷体" w:eastAsia="楷体" w:cs="仿宋"/>
          <w:b/>
          <w:bCs/>
          <w:sz w:val="28"/>
          <w:szCs w:val="28"/>
          <w:highlight w:val="none"/>
          <w:u w:val="single"/>
        </w:rPr>
      </w:pPr>
      <w:r>
        <w:rPr>
          <w:rFonts w:hint="eastAsia" w:ascii="楷体" w:hAnsi="楷体" w:eastAsia="楷体"/>
          <w:sz w:val="44"/>
          <w:szCs w:val="44"/>
          <w:highlight w:val="none"/>
        </w:rPr>
        <w:t xml:space="preserve">第一章 </w:t>
      </w:r>
      <w:bookmarkStart w:id="1" w:name="_Toc478669136"/>
      <w:bookmarkEnd w:id="1"/>
      <w:r>
        <w:rPr>
          <w:rFonts w:hint="eastAsia" w:ascii="楷体" w:hAnsi="楷体" w:eastAsia="楷体"/>
          <w:sz w:val="44"/>
          <w:szCs w:val="44"/>
          <w:highlight w:val="none"/>
          <w:lang w:eastAsia="zh-CN"/>
        </w:rPr>
        <w:t>比选</w:t>
      </w:r>
      <w:r>
        <w:rPr>
          <w:rFonts w:hint="eastAsia" w:ascii="楷体" w:hAnsi="楷体" w:eastAsia="楷体"/>
          <w:sz w:val="44"/>
          <w:szCs w:val="44"/>
          <w:highlight w:val="none"/>
          <w:lang w:val="en-US" w:eastAsia="zh-CN"/>
        </w:rPr>
        <w:t>公告</w:t>
      </w:r>
      <w:r>
        <w:rPr>
          <w:rFonts w:hint="eastAsia" w:ascii="楷体" w:hAnsi="楷体" w:eastAsia="楷体" w:cs="仿宋"/>
          <w:sz w:val="28"/>
          <w:szCs w:val="28"/>
          <w:highlight w:val="none"/>
          <w:u w:val="single"/>
        </w:rPr>
        <w:t xml:space="preserve">   </w:t>
      </w:r>
      <w:r>
        <w:rPr>
          <w:rFonts w:hint="eastAsia" w:ascii="楷体" w:hAnsi="楷体" w:eastAsia="楷体" w:cs="仿宋"/>
          <w:b/>
          <w:bCs/>
          <w:sz w:val="28"/>
          <w:szCs w:val="28"/>
          <w:highlight w:val="none"/>
          <w:u w:val="single"/>
        </w:rPr>
        <w:t xml:space="preserve">                      </w:t>
      </w:r>
    </w:p>
    <w:p>
      <w:pPr>
        <w:tabs>
          <w:tab w:val="left" w:pos="3570"/>
        </w:tabs>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lang w:eastAsia="zh-CN"/>
        </w:rPr>
        <w:t>由于</w:t>
      </w:r>
      <w:r>
        <w:rPr>
          <w:rFonts w:hint="eastAsia" w:ascii="楷体" w:hAnsi="楷体" w:eastAsia="楷体" w:cs="仿宋"/>
          <w:sz w:val="28"/>
          <w:szCs w:val="28"/>
          <w:highlight w:val="none"/>
        </w:rPr>
        <w:t>本公司生产</w:t>
      </w:r>
      <w:r>
        <w:rPr>
          <w:rFonts w:hint="eastAsia" w:ascii="楷体" w:hAnsi="楷体" w:eastAsia="楷体" w:cs="仿宋"/>
          <w:sz w:val="28"/>
          <w:szCs w:val="28"/>
          <w:highlight w:val="none"/>
          <w:lang w:eastAsia="zh-CN"/>
        </w:rPr>
        <w:t>厂区清洁</w:t>
      </w:r>
      <w:r>
        <w:rPr>
          <w:rFonts w:hint="eastAsia" w:ascii="楷体" w:hAnsi="楷体" w:eastAsia="楷体" w:cs="仿宋"/>
          <w:sz w:val="28"/>
          <w:szCs w:val="28"/>
          <w:highlight w:val="none"/>
        </w:rPr>
        <w:t>需要，现以公开</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的方式采购</w:t>
      </w:r>
      <w:r>
        <w:rPr>
          <w:rFonts w:hint="eastAsia" w:ascii="楷体" w:hAnsi="楷体" w:eastAsia="楷体" w:cs="仿宋"/>
          <w:sz w:val="28"/>
          <w:szCs w:val="28"/>
          <w:highlight w:val="none"/>
          <w:u w:val="single"/>
          <w:lang w:val="en-US" w:eastAsia="zh-CN"/>
        </w:rPr>
        <w:t>新能源洒水车、扫地车</w:t>
      </w:r>
      <w:r>
        <w:rPr>
          <w:rFonts w:hint="eastAsia" w:ascii="楷体" w:hAnsi="楷体" w:eastAsia="楷体" w:cs="仿宋"/>
          <w:sz w:val="28"/>
          <w:szCs w:val="28"/>
          <w:highlight w:val="none"/>
        </w:rPr>
        <w:t>，诚邀符合</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要求的单位参加。</w:t>
      </w:r>
    </w:p>
    <w:p>
      <w:pPr>
        <w:spacing w:line="20" w:lineRule="atLeast"/>
        <w:ind w:firstLine="281" w:firstLineChars="100"/>
        <w:rPr>
          <w:rFonts w:hint="eastAsia" w:ascii="楷体" w:hAnsi="楷体" w:eastAsia="楷体" w:cs="仿宋"/>
          <w:b/>
          <w:bCs/>
          <w:sz w:val="28"/>
          <w:szCs w:val="28"/>
          <w:highlight w:val="none"/>
        </w:rPr>
      </w:pPr>
      <w:bookmarkStart w:id="2" w:name="_Toc478669137"/>
      <w:bookmarkEnd w:id="2"/>
      <w:r>
        <w:rPr>
          <w:rFonts w:hint="eastAsia" w:ascii="楷体" w:hAnsi="楷体" w:eastAsia="楷体" w:cs="仿宋"/>
          <w:b/>
          <w:bCs/>
          <w:sz w:val="28"/>
          <w:szCs w:val="28"/>
          <w:highlight w:val="none"/>
        </w:rPr>
        <w:t>一、</w:t>
      </w:r>
      <w:r>
        <w:rPr>
          <w:rFonts w:hint="eastAsia" w:ascii="楷体" w:hAnsi="楷体" w:eastAsia="楷体" w:cs="仿宋"/>
          <w:b/>
          <w:bCs/>
          <w:sz w:val="28"/>
          <w:szCs w:val="28"/>
          <w:highlight w:val="none"/>
          <w:lang w:eastAsia="zh-CN"/>
        </w:rPr>
        <w:t>比选</w:t>
      </w:r>
      <w:r>
        <w:rPr>
          <w:rFonts w:hint="eastAsia" w:ascii="楷体" w:hAnsi="楷体" w:eastAsia="楷体" w:cs="仿宋"/>
          <w:b/>
          <w:bCs/>
          <w:sz w:val="28"/>
          <w:szCs w:val="28"/>
          <w:highlight w:val="none"/>
        </w:rPr>
        <w:t>范围：</w:t>
      </w:r>
    </w:p>
    <w:p>
      <w:p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rPr>
        <w:t>1、采购</w:t>
      </w:r>
      <w:r>
        <w:rPr>
          <w:rFonts w:hint="eastAsia" w:ascii="楷体" w:hAnsi="楷体" w:eastAsia="楷体" w:cs="仿宋"/>
          <w:sz w:val="28"/>
          <w:szCs w:val="28"/>
          <w:highlight w:val="none"/>
          <w:lang w:eastAsia="zh-CN"/>
        </w:rPr>
        <w:t>设备</w:t>
      </w:r>
      <w:r>
        <w:rPr>
          <w:rFonts w:hint="eastAsia" w:ascii="楷体" w:hAnsi="楷体" w:eastAsia="楷体" w:cs="仿宋"/>
          <w:sz w:val="28"/>
          <w:szCs w:val="28"/>
          <w:highlight w:val="none"/>
        </w:rPr>
        <w:t>名称、</w:t>
      </w:r>
      <w:r>
        <w:rPr>
          <w:rFonts w:hint="eastAsia" w:ascii="楷体" w:hAnsi="楷体" w:eastAsia="楷体" w:cs="仿宋"/>
          <w:sz w:val="28"/>
          <w:szCs w:val="28"/>
          <w:highlight w:val="none"/>
          <w:lang w:eastAsia="zh-CN"/>
        </w:rPr>
        <w:t>单位、数量</w:t>
      </w:r>
      <w:r>
        <w:rPr>
          <w:rFonts w:hint="eastAsia" w:ascii="楷体" w:hAnsi="楷体" w:eastAsia="楷体" w:cs="仿宋"/>
          <w:sz w:val="28"/>
          <w:szCs w:val="28"/>
          <w:highlight w:val="none"/>
        </w:rPr>
        <w:t>：</w:t>
      </w:r>
    </w:p>
    <w:tbl>
      <w:tblPr>
        <w:tblStyle w:val="25"/>
        <w:tblW w:w="6668" w:type="dxa"/>
        <w:jc w:val="center"/>
        <w:tblLayout w:type="fixed"/>
        <w:tblCellMar>
          <w:top w:w="0" w:type="dxa"/>
          <w:left w:w="108" w:type="dxa"/>
          <w:bottom w:w="0" w:type="dxa"/>
          <w:right w:w="108" w:type="dxa"/>
        </w:tblCellMar>
      </w:tblPr>
      <w:tblGrid>
        <w:gridCol w:w="1246"/>
        <w:gridCol w:w="2437"/>
        <w:gridCol w:w="1195"/>
        <w:gridCol w:w="1790"/>
      </w:tblGrid>
      <w:tr>
        <w:tblPrEx>
          <w:tblCellMar>
            <w:top w:w="0" w:type="dxa"/>
            <w:left w:w="108" w:type="dxa"/>
            <w:bottom w:w="0" w:type="dxa"/>
            <w:right w:w="108" w:type="dxa"/>
          </w:tblCellMar>
        </w:tblPrEx>
        <w:trPr>
          <w:trHeight w:val="720" w:hRule="atLeast"/>
          <w:jc w:val="center"/>
        </w:trPr>
        <w:tc>
          <w:tcPr>
            <w:tcW w:w="1246" w:type="dxa"/>
            <w:tcBorders>
              <w:top w:val="single" w:color="auto" w:sz="4" w:space="0"/>
              <w:left w:val="single" w:color="auto" w:sz="4" w:space="0"/>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序号</w:t>
            </w:r>
          </w:p>
        </w:tc>
        <w:tc>
          <w:tcPr>
            <w:tcW w:w="2437"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设备名称</w:t>
            </w:r>
          </w:p>
        </w:tc>
        <w:tc>
          <w:tcPr>
            <w:tcW w:w="1195"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单位</w:t>
            </w:r>
          </w:p>
        </w:tc>
        <w:tc>
          <w:tcPr>
            <w:tcW w:w="1790"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数量</w:t>
            </w:r>
          </w:p>
        </w:tc>
      </w:tr>
      <w:tr>
        <w:tblPrEx>
          <w:tblCellMar>
            <w:top w:w="0" w:type="dxa"/>
            <w:left w:w="108" w:type="dxa"/>
            <w:bottom w:w="0" w:type="dxa"/>
            <w:right w:w="108" w:type="dxa"/>
          </w:tblCellMar>
        </w:tblPrEx>
        <w:trPr>
          <w:trHeight w:val="615" w:hRule="atLeast"/>
          <w:jc w:val="center"/>
        </w:trPr>
        <w:tc>
          <w:tcPr>
            <w:tcW w:w="1246" w:type="dxa"/>
            <w:tcBorders>
              <w:top w:val="nil"/>
              <w:left w:val="single" w:color="auto" w:sz="4" w:space="0"/>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1</w:t>
            </w:r>
          </w:p>
        </w:tc>
        <w:tc>
          <w:tcPr>
            <w:tcW w:w="2437" w:type="dxa"/>
            <w:tcBorders>
              <w:top w:val="nil"/>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eastAsia="zh-CN"/>
              </w:rPr>
            </w:pPr>
            <w:r>
              <w:rPr>
                <w:rFonts w:hint="eastAsia" w:ascii="楷体" w:hAnsi="楷体" w:eastAsia="楷体" w:cs="仿宋"/>
                <w:sz w:val="28"/>
                <w:szCs w:val="28"/>
                <w:highlight w:val="none"/>
                <w:lang w:val="en-US" w:eastAsia="zh-CN"/>
              </w:rPr>
              <w:t>新能源洒水车</w:t>
            </w:r>
          </w:p>
        </w:tc>
        <w:tc>
          <w:tcPr>
            <w:tcW w:w="1195" w:type="dxa"/>
            <w:tcBorders>
              <w:top w:val="nil"/>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eastAsia="zh-CN"/>
              </w:rPr>
            </w:pPr>
            <w:r>
              <w:rPr>
                <w:rFonts w:hint="eastAsia" w:ascii="楷体" w:hAnsi="楷体" w:eastAsia="楷体" w:cs="仿宋"/>
                <w:sz w:val="28"/>
                <w:szCs w:val="28"/>
                <w:highlight w:val="none"/>
                <w:lang w:val="en-US" w:eastAsia="zh-CN"/>
              </w:rPr>
              <w:t>台</w:t>
            </w:r>
          </w:p>
        </w:tc>
        <w:tc>
          <w:tcPr>
            <w:tcW w:w="1790" w:type="dxa"/>
            <w:tcBorders>
              <w:top w:val="nil"/>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1</w:t>
            </w:r>
          </w:p>
        </w:tc>
      </w:tr>
      <w:tr>
        <w:tblPrEx>
          <w:tblCellMar>
            <w:top w:w="0" w:type="dxa"/>
            <w:left w:w="108" w:type="dxa"/>
            <w:bottom w:w="0" w:type="dxa"/>
            <w:right w:w="108" w:type="dxa"/>
          </w:tblCellMar>
        </w:tblPrEx>
        <w:trPr>
          <w:trHeight w:val="615" w:hRule="atLeast"/>
          <w:jc w:val="center"/>
        </w:trPr>
        <w:tc>
          <w:tcPr>
            <w:tcW w:w="1246" w:type="dxa"/>
            <w:tcBorders>
              <w:top w:val="single" w:color="auto" w:sz="4" w:space="0"/>
              <w:left w:val="single" w:color="auto" w:sz="4" w:space="0"/>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2</w:t>
            </w:r>
          </w:p>
        </w:tc>
        <w:tc>
          <w:tcPr>
            <w:tcW w:w="2437"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新能源扫地车</w:t>
            </w:r>
          </w:p>
        </w:tc>
        <w:tc>
          <w:tcPr>
            <w:tcW w:w="1195"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台</w:t>
            </w:r>
          </w:p>
        </w:tc>
        <w:tc>
          <w:tcPr>
            <w:tcW w:w="1790"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1</w:t>
            </w:r>
          </w:p>
        </w:tc>
      </w:tr>
    </w:tbl>
    <w:p>
      <w:pPr>
        <w:spacing w:line="20" w:lineRule="atLeast"/>
        <w:ind w:left="279" w:leftChars="133" w:firstLine="280" w:firstLineChars="100"/>
        <w:rPr>
          <w:rFonts w:hint="eastAsia" w:ascii="楷体" w:hAnsi="楷体" w:eastAsia="楷体" w:cs="仿宋"/>
          <w:sz w:val="28"/>
          <w:szCs w:val="28"/>
          <w:highlight w:val="none"/>
        </w:rPr>
      </w:pPr>
      <w:r>
        <w:rPr>
          <w:rFonts w:hint="eastAsia" w:ascii="楷体" w:hAnsi="楷体" w:eastAsia="楷体" w:cs="仿宋"/>
          <w:sz w:val="28"/>
          <w:szCs w:val="28"/>
          <w:highlight w:val="none"/>
        </w:rPr>
        <w:t>注：</w:t>
      </w:r>
      <w:r>
        <w:rPr>
          <w:rFonts w:hint="eastAsia" w:ascii="楷体" w:hAnsi="楷体" w:eastAsia="楷体" w:cs="仿宋"/>
          <w:sz w:val="28"/>
          <w:szCs w:val="28"/>
          <w:highlight w:val="none"/>
          <w:lang w:eastAsia="zh-CN"/>
        </w:rPr>
        <w:t>以上比选清单</w:t>
      </w:r>
      <w:r>
        <w:rPr>
          <w:rFonts w:hint="eastAsia" w:ascii="楷体" w:hAnsi="楷体" w:eastAsia="楷体" w:cs="仿宋"/>
          <w:sz w:val="28"/>
          <w:szCs w:val="28"/>
          <w:highlight w:val="none"/>
        </w:rPr>
        <w:t>包含</w:t>
      </w:r>
      <w:r>
        <w:rPr>
          <w:rFonts w:hint="eastAsia" w:ascii="楷体" w:hAnsi="楷体" w:eastAsia="楷体" w:cs="仿宋"/>
          <w:sz w:val="28"/>
          <w:szCs w:val="28"/>
          <w:highlight w:val="none"/>
          <w:lang w:val="en-US" w:eastAsia="zh-CN"/>
        </w:rPr>
        <w:t>但不仅限于1台新能源洒水车、1台新能源扫地车</w:t>
      </w:r>
      <w:r>
        <w:rPr>
          <w:rFonts w:hint="eastAsia" w:ascii="楷体" w:hAnsi="楷体" w:eastAsia="楷体" w:cs="仿宋"/>
          <w:sz w:val="28"/>
          <w:szCs w:val="28"/>
          <w:highlight w:val="none"/>
        </w:rPr>
        <w:t>的制造、运输</w:t>
      </w:r>
      <w:r>
        <w:rPr>
          <w:rFonts w:hint="eastAsia" w:ascii="楷体" w:hAnsi="楷体" w:eastAsia="楷体" w:cs="仿宋"/>
          <w:sz w:val="28"/>
          <w:szCs w:val="28"/>
          <w:highlight w:val="none"/>
          <w:lang w:eastAsia="zh-CN"/>
        </w:rPr>
        <w:t>到厂</w:t>
      </w:r>
      <w:r>
        <w:rPr>
          <w:rFonts w:hint="eastAsia" w:ascii="楷体" w:hAnsi="楷体" w:eastAsia="楷体" w:cs="仿宋"/>
          <w:sz w:val="28"/>
          <w:szCs w:val="28"/>
          <w:highlight w:val="none"/>
        </w:rPr>
        <w:t>、调试、</w:t>
      </w:r>
      <w:r>
        <w:rPr>
          <w:rFonts w:hint="eastAsia" w:ascii="楷体" w:hAnsi="楷体" w:eastAsia="楷体" w:cs="仿宋"/>
          <w:sz w:val="28"/>
          <w:szCs w:val="28"/>
          <w:highlight w:val="none"/>
          <w:lang w:eastAsia="zh-CN"/>
        </w:rPr>
        <w:t>维保、验收、和使用操作说明</w:t>
      </w:r>
      <w:r>
        <w:rPr>
          <w:rFonts w:hint="eastAsia" w:ascii="楷体" w:hAnsi="楷体" w:eastAsia="楷体" w:cs="仿宋"/>
          <w:sz w:val="28"/>
          <w:szCs w:val="28"/>
          <w:highlight w:val="none"/>
        </w:rPr>
        <w:t>等</w:t>
      </w:r>
      <w:r>
        <w:rPr>
          <w:rFonts w:hint="eastAsia" w:ascii="楷体" w:hAnsi="楷体" w:eastAsia="楷体" w:cs="仿宋"/>
          <w:sz w:val="28"/>
          <w:szCs w:val="28"/>
          <w:highlight w:val="none"/>
          <w:lang w:eastAsia="zh-CN"/>
        </w:rPr>
        <w:t>一切费用</w:t>
      </w:r>
      <w:r>
        <w:rPr>
          <w:rFonts w:hint="eastAsia" w:ascii="楷体" w:hAnsi="楷体" w:eastAsia="楷体" w:cs="仿宋"/>
          <w:sz w:val="28"/>
          <w:szCs w:val="28"/>
          <w:highlight w:val="none"/>
        </w:rPr>
        <w:t>。</w:t>
      </w:r>
    </w:p>
    <w:p>
      <w:pPr>
        <w:numPr>
          <w:ilvl w:val="0"/>
          <w:numId w:val="1"/>
        </w:numPr>
        <w:spacing w:line="20" w:lineRule="atLeast"/>
        <w:ind w:firstLine="560" w:firstLineChars="200"/>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rPr>
        <w:t>交货</w:t>
      </w:r>
      <w:r>
        <w:rPr>
          <w:rFonts w:hint="eastAsia" w:ascii="楷体" w:hAnsi="楷体" w:eastAsia="楷体" w:cs="仿宋"/>
          <w:sz w:val="28"/>
          <w:szCs w:val="28"/>
          <w:highlight w:val="none"/>
          <w:lang w:val="en-US" w:eastAsia="zh-CN"/>
        </w:rPr>
        <w:t>时间</w:t>
      </w:r>
      <w:r>
        <w:rPr>
          <w:rFonts w:hint="eastAsia" w:ascii="楷体" w:hAnsi="楷体" w:eastAsia="楷体" w:cs="仿宋"/>
          <w:sz w:val="28"/>
          <w:szCs w:val="28"/>
          <w:highlight w:val="none"/>
        </w:rPr>
        <w:t>：</w:t>
      </w:r>
      <w:r>
        <w:rPr>
          <w:rFonts w:hint="eastAsia" w:ascii="楷体" w:hAnsi="楷体" w:eastAsia="楷体" w:cs="仿宋"/>
          <w:sz w:val="28"/>
          <w:szCs w:val="28"/>
          <w:highlight w:val="none"/>
          <w:lang w:eastAsia="zh-CN"/>
        </w:rPr>
        <w:t>签订合同后</w:t>
      </w:r>
      <w:r>
        <w:rPr>
          <w:rFonts w:hint="eastAsia" w:ascii="楷体" w:hAnsi="楷体" w:eastAsia="楷体" w:cs="仿宋"/>
          <w:sz w:val="28"/>
          <w:szCs w:val="28"/>
          <w:highlight w:val="none"/>
          <w:lang w:val="en-US" w:eastAsia="zh-CN"/>
        </w:rPr>
        <w:t>15个历天内。</w:t>
      </w:r>
    </w:p>
    <w:p>
      <w:pPr>
        <w:numPr>
          <w:ilvl w:val="0"/>
          <w:numId w:val="1"/>
        </w:num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rPr>
        <w:t>交货地点：</w:t>
      </w:r>
      <w:r>
        <w:rPr>
          <w:rFonts w:hint="eastAsia" w:ascii="楷体" w:hAnsi="楷体" w:eastAsia="楷体" w:cs="仿宋"/>
          <w:sz w:val="28"/>
          <w:szCs w:val="28"/>
          <w:highlight w:val="none"/>
          <w:lang w:eastAsia="zh-CN"/>
        </w:rPr>
        <w:t>泸州市纳溪区蓝安路三段皮匠屋基兴泸远大工厂</w:t>
      </w:r>
      <w:r>
        <w:rPr>
          <w:rFonts w:hint="eastAsia" w:ascii="楷体" w:hAnsi="楷体" w:eastAsia="楷体" w:cs="仿宋"/>
          <w:sz w:val="28"/>
          <w:szCs w:val="28"/>
          <w:highlight w:val="none"/>
        </w:rPr>
        <w:t>。</w:t>
      </w:r>
    </w:p>
    <w:p>
      <w:pPr>
        <w:spacing w:line="20" w:lineRule="atLeast"/>
        <w:ind w:firstLine="560" w:firstLineChars="200"/>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rPr>
        <w:t>4、质量要求：合格，运行稳定、</w:t>
      </w:r>
      <w:r>
        <w:rPr>
          <w:rFonts w:hint="eastAsia" w:ascii="楷体" w:hAnsi="楷体" w:eastAsia="楷体" w:cs="仿宋"/>
          <w:sz w:val="28"/>
          <w:szCs w:val="28"/>
          <w:highlight w:val="none"/>
          <w:lang w:val="en-US" w:eastAsia="zh-CN"/>
        </w:rPr>
        <w:t>符合正常要求运行</w:t>
      </w:r>
      <w:r>
        <w:rPr>
          <w:rFonts w:hint="eastAsia" w:ascii="楷体" w:hAnsi="楷体" w:eastAsia="楷体" w:cs="仿宋"/>
          <w:sz w:val="28"/>
          <w:szCs w:val="28"/>
          <w:highlight w:val="none"/>
        </w:rPr>
        <w:t>，</w:t>
      </w:r>
      <w:r>
        <w:rPr>
          <w:rFonts w:hint="eastAsia" w:ascii="楷体" w:hAnsi="楷体" w:eastAsia="楷体" w:cs="仿宋"/>
          <w:sz w:val="28"/>
          <w:szCs w:val="28"/>
          <w:highlight w:val="none"/>
          <w:lang w:eastAsia="zh-CN"/>
        </w:rPr>
        <w:t>符合国家标准。</w:t>
      </w:r>
    </w:p>
    <w:p>
      <w:pPr>
        <w:spacing w:line="20" w:lineRule="atLeast"/>
        <w:ind w:firstLine="562" w:firstLineChars="200"/>
        <w:rPr>
          <w:rFonts w:hint="eastAsia" w:ascii="楷体" w:hAnsi="楷体" w:eastAsia="楷体" w:cs="仿宋"/>
          <w:b/>
          <w:bCs/>
          <w:sz w:val="28"/>
          <w:szCs w:val="28"/>
          <w:highlight w:val="none"/>
          <w:lang w:eastAsia="zh-CN"/>
        </w:rPr>
      </w:pPr>
      <w:bookmarkStart w:id="3" w:name="_Toc478669138"/>
      <w:bookmarkEnd w:id="3"/>
      <w:r>
        <w:rPr>
          <w:rFonts w:hint="eastAsia" w:ascii="楷体" w:hAnsi="楷体" w:eastAsia="楷体" w:cs="仿宋"/>
          <w:b/>
          <w:bCs/>
          <w:sz w:val="28"/>
          <w:szCs w:val="28"/>
          <w:highlight w:val="none"/>
          <w:lang w:eastAsia="zh-CN"/>
        </w:rPr>
        <w:t>二、比选申请人资格要求</w:t>
      </w:r>
    </w:p>
    <w:p>
      <w:pPr>
        <w:spacing w:line="20" w:lineRule="atLeast"/>
        <w:ind w:firstLine="560" w:firstLineChars="200"/>
        <w:rPr>
          <w:rFonts w:hint="eastAsia" w:ascii="楷体" w:hAnsi="楷体" w:eastAsia="楷体" w:cs="仿宋"/>
          <w:sz w:val="28"/>
          <w:szCs w:val="28"/>
          <w:highlight w:val="none"/>
          <w:lang w:eastAsia="zh-CN"/>
        </w:rPr>
      </w:pPr>
      <w:r>
        <w:rPr>
          <w:rFonts w:hint="eastAsia" w:ascii="楷体" w:hAnsi="楷体" w:eastAsia="楷体" w:cs="仿宋"/>
          <w:sz w:val="28"/>
          <w:szCs w:val="28"/>
          <w:highlight w:val="none"/>
          <w:lang w:val="en-US" w:eastAsia="zh-CN"/>
        </w:rPr>
        <w:t>1、</w:t>
      </w:r>
      <w:r>
        <w:rPr>
          <w:rFonts w:hint="eastAsia" w:ascii="楷体" w:hAnsi="楷体" w:eastAsia="楷体" w:cs="仿宋"/>
          <w:sz w:val="28"/>
          <w:szCs w:val="28"/>
          <w:highlight w:val="none"/>
        </w:rPr>
        <w:t>本次</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要求</w:t>
      </w:r>
      <w:r>
        <w:rPr>
          <w:rFonts w:hint="eastAsia" w:ascii="楷体" w:hAnsi="楷体" w:eastAsia="楷体" w:cs="仿宋"/>
          <w:sz w:val="28"/>
          <w:szCs w:val="28"/>
          <w:highlight w:val="none"/>
          <w:lang w:eastAsia="zh-CN"/>
        </w:rPr>
        <w:t>比选申请人</w:t>
      </w:r>
      <w:r>
        <w:rPr>
          <w:rFonts w:hint="eastAsia" w:ascii="楷体" w:hAnsi="楷体" w:eastAsia="楷体" w:cs="仿宋"/>
          <w:sz w:val="28"/>
          <w:szCs w:val="28"/>
          <w:highlight w:val="none"/>
        </w:rPr>
        <w:t>须具备①独立法人资格②</w:t>
      </w:r>
      <w:r>
        <w:rPr>
          <w:rFonts w:hint="eastAsia" w:ascii="楷体" w:hAnsi="楷体" w:eastAsia="楷体" w:cs="仿宋"/>
          <w:sz w:val="28"/>
          <w:szCs w:val="28"/>
          <w:highlight w:val="none"/>
          <w:lang w:eastAsia="zh-CN"/>
        </w:rPr>
        <w:t>一般纳税人</w:t>
      </w:r>
    </w:p>
    <w:p>
      <w:p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lang w:val="en-US" w:eastAsia="zh-CN"/>
        </w:rPr>
        <w:t>2、</w:t>
      </w:r>
      <w:r>
        <w:rPr>
          <w:rFonts w:hint="eastAsia" w:ascii="楷体" w:hAnsi="楷体" w:eastAsia="楷体" w:cs="仿宋"/>
          <w:sz w:val="28"/>
          <w:szCs w:val="28"/>
          <w:highlight w:val="none"/>
        </w:rPr>
        <w:t>遵守中国有关的法律、法规、泸州市地方性法规和规章；</w:t>
      </w:r>
    </w:p>
    <w:p>
      <w:pPr>
        <w:numPr>
          <w:ilvl w:val="0"/>
          <w:numId w:val="0"/>
        </w:numPr>
        <w:spacing w:line="20" w:lineRule="atLeast"/>
        <w:ind w:firstLine="560" w:firstLineChars="200"/>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3、所提供一切材料真实、有效、合法；</w:t>
      </w:r>
    </w:p>
    <w:p>
      <w:pPr>
        <w:numPr>
          <w:ilvl w:val="0"/>
          <w:numId w:val="1"/>
        </w:numPr>
        <w:spacing w:line="20" w:lineRule="atLeast"/>
        <w:ind w:left="0" w:leftChars="0" w:firstLine="560" w:firstLineChars="200"/>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不得用贴牌、套牌、翻新的新能源洒水车、扫地车，一经发现比选申请人承担相应法律责任。</w:t>
      </w:r>
    </w:p>
    <w:p>
      <w:pPr>
        <w:numPr>
          <w:ilvl w:val="0"/>
          <w:numId w:val="2"/>
        </w:numPr>
        <w:spacing w:line="20" w:lineRule="atLeast"/>
        <w:ind w:firstLine="562" w:firstLineChars="200"/>
        <w:rPr>
          <w:rFonts w:hint="eastAsia" w:ascii="楷体" w:hAnsi="楷体" w:eastAsia="楷体" w:cs="仿宋"/>
          <w:b/>
          <w:bCs/>
          <w:sz w:val="28"/>
          <w:szCs w:val="28"/>
        </w:rPr>
      </w:pPr>
      <w:r>
        <w:rPr>
          <w:rFonts w:hint="eastAsia" w:ascii="楷体" w:hAnsi="楷体" w:eastAsia="楷体" w:cs="仿宋"/>
          <w:b/>
          <w:bCs/>
          <w:sz w:val="28"/>
          <w:szCs w:val="28"/>
          <w:lang w:eastAsia="zh-CN"/>
        </w:rPr>
        <w:t>比选申请文件</w:t>
      </w:r>
      <w:r>
        <w:rPr>
          <w:rFonts w:hint="eastAsia" w:ascii="楷体" w:hAnsi="楷体" w:eastAsia="楷体" w:cs="仿宋"/>
          <w:b/>
          <w:bCs/>
          <w:sz w:val="28"/>
          <w:szCs w:val="28"/>
        </w:rPr>
        <w:t>的</w:t>
      </w:r>
      <w:r>
        <w:rPr>
          <w:rFonts w:hint="eastAsia" w:ascii="楷体" w:hAnsi="楷体" w:eastAsia="楷体" w:cs="仿宋"/>
          <w:b/>
          <w:bCs/>
          <w:sz w:val="28"/>
          <w:szCs w:val="28"/>
          <w:lang w:eastAsia="zh-CN"/>
        </w:rPr>
        <w:t>获取和</w:t>
      </w:r>
      <w:r>
        <w:rPr>
          <w:rFonts w:hint="eastAsia" w:ascii="楷体" w:hAnsi="楷体" w:eastAsia="楷体" w:cs="仿宋"/>
          <w:b/>
          <w:bCs/>
          <w:sz w:val="28"/>
          <w:szCs w:val="28"/>
        </w:rPr>
        <w:t>递交</w:t>
      </w:r>
    </w:p>
    <w:p>
      <w:pPr>
        <w:numPr>
          <w:ilvl w:val="0"/>
          <w:numId w:val="0"/>
        </w:numPr>
        <w:spacing w:line="20" w:lineRule="atLeast"/>
        <w:rPr>
          <w:rFonts w:hint="default" w:ascii="楷体" w:hAnsi="楷体" w:eastAsia="楷体" w:cs="仿宋"/>
          <w:b/>
          <w:bCs/>
          <w:sz w:val="28"/>
          <w:szCs w:val="28"/>
          <w:lang w:val="en-US" w:eastAsia="zh-CN"/>
        </w:rPr>
      </w:pPr>
      <w:r>
        <w:rPr>
          <w:rFonts w:hint="eastAsia" w:ascii="楷体" w:hAnsi="楷体" w:eastAsia="楷体" w:cs="仿宋"/>
          <w:b/>
          <w:bCs/>
          <w:sz w:val="28"/>
          <w:szCs w:val="28"/>
          <w:lang w:val="en-US" w:eastAsia="zh-CN"/>
        </w:rPr>
        <w:t xml:space="preserve">    1、</w:t>
      </w:r>
      <w:r>
        <w:rPr>
          <w:rFonts w:hint="eastAsia" w:ascii="楷体" w:hAnsi="楷体" w:eastAsia="楷体" w:cs="仿宋"/>
          <w:sz w:val="28"/>
          <w:szCs w:val="28"/>
          <w:highlight w:val="none"/>
          <w:lang w:val="en-US" w:eastAsia="zh-CN"/>
        </w:rPr>
        <w:t>凡满足本公告规定资质要求的比选申请人，请于2020年10月13 日至2020年 10月 19日凭①经办人身份证②营业执照复印件③法定代表人签发的授权委托书（内容正确即可，格式无要求），在泸州市纳溪区皮匠屋基泸州市兴泸远大建筑科技有限公司办公楼3楼招标采购办公室，免费获取比选文件。</w:t>
      </w:r>
    </w:p>
    <w:p>
      <w:pPr>
        <w:ind w:firstLine="560" w:firstLineChars="200"/>
        <w:rPr>
          <w:rFonts w:hint="eastAsia" w:ascii="楷体" w:hAnsi="楷体" w:eastAsia="楷体" w:cs="仿宋"/>
          <w:sz w:val="28"/>
          <w:szCs w:val="28"/>
        </w:rPr>
      </w:pPr>
      <w:r>
        <w:rPr>
          <w:rFonts w:hint="eastAsia" w:ascii="楷体" w:hAnsi="楷体" w:eastAsia="楷体" w:cs="仿宋"/>
          <w:sz w:val="28"/>
          <w:szCs w:val="28"/>
          <w:lang w:val="en-US" w:eastAsia="zh-CN"/>
        </w:rPr>
        <w:t>2</w:t>
      </w:r>
      <w:r>
        <w:rPr>
          <w:rFonts w:hint="eastAsia" w:ascii="楷体" w:hAnsi="楷体" w:eastAsia="楷体" w:cs="仿宋"/>
          <w:sz w:val="28"/>
          <w:szCs w:val="28"/>
        </w:rPr>
        <w:t>、</w:t>
      </w:r>
      <w:r>
        <w:rPr>
          <w:rFonts w:hint="eastAsia" w:ascii="楷体" w:hAnsi="楷体" w:eastAsia="楷体" w:cs="仿宋"/>
          <w:sz w:val="28"/>
          <w:szCs w:val="28"/>
          <w:lang w:eastAsia="zh-CN"/>
        </w:rPr>
        <w:t>比选申请文件</w:t>
      </w:r>
      <w:r>
        <w:rPr>
          <w:rFonts w:hint="eastAsia" w:ascii="楷体" w:hAnsi="楷体" w:eastAsia="楷体" w:cs="仿宋"/>
          <w:sz w:val="28"/>
          <w:szCs w:val="28"/>
        </w:rPr>
        <w:t>提交的截止时间（</w:t>
      </w:r>
      <w:r>
        <w:rPr>
          <w:rFonts w:hint="eastAsia" w:ascii="楷体" w:hAnsi="楷体" w:eastAsia="楷体" w:cs="仿宋"/>
          <w:sz w:val="28"/>
          <w:szCs w:val="28"/>
          <w:lang w:eastAsia="zh-CN"/>
        </w:rPr>
        <w:t>开标</w:t>
      </w:r>
      <w:r>
        <w:rPr>
          <w:rFonts w:hint="eastAsia" w:ascii="楷体" w:hAnsi="楷体" w:eastAsia="楷体" w:cs="仿宋"/>
          <w:sz w:val="28"/>
          <w:szCs w:val="28"/>
        </w:rPr>
        <w:t>截止时间，下同）为20</w:t>
      </w:r>
      <w:r>
        <w:rPr>
          <w:rFonts w:hint="eastAsia" w:ascii="楷体" w:hAnsi="楷体" w:eastAsia="楷体" w:cs="仿宋"/>
          <w:sz w:val="28"/>
          <w:szCs w:val="28"/>
          <w:lang w:val="en-US" w:eastAsia="zh-CN"/>
        </w:rPr>
        <w:t>20</w:t>
      </w:r>
      <w:r>
        <w:rPr>
          <w:rFonts w:hint="eastAsia" w:ascii="楷体" w:hAnsi="楷体" w:eastAsia="楷体" w:cs="仿宋"/>
          <w:sz w:val="28"/>
          <w:szCs w:val="28"/>
        </w:rPr>
        <w:t>年</w:t>
      </w:r>
      <w:r>
        <w:rPr>
          <w:rFonts w:hint="eastAsia" w:ascii="楷体" w:hAnsi="楷体" w:eastAsia="楷体" w:cs="仿宋"/>
          <w:sz w:val="28"/>
          <w:szCs w:val="28"/>
          <w:lang w:val="en-US" w:eastAsia="zh-CN"/>
        </w:rPr>
        <w:t>10</w:t>
      </w:r>
      <w:r>
        <w:rPr>
          <w:rFonts w:hint="eastAsia" w:ascii="楷体" w:hAnsi="楷体" w:eastAsia="楷体" w:cs="仿宋"/>
          <w:sz w:val="28"/>
          <w:szCs w:val="28"/>
        </w:rPr>
        <w:t>月</w:t>
      </w:r>
      <w:r>
        <w:rPr>
          <w:rFonts w:hint="eastAsia" w:ascii="楷体" w:hAnsi="楷体" w:eastAsia="楷体" w:cs="仿宋"/>
          <w:sz w:val="28"/>
          <w:szCs w:val="28"/>
          <w:lang w:val="en-US" w:eastAsia="zh-CN"/>
        </w:rPr>
        <w:t>19</w:t>
      </w:r>
      <w:r>
        <w:rPr>
          <w:rFonts w:hint="eastAsia" w:ascii="楷体" w:hAnsi="楷体" w:eastAsia="楷体" w:cs="仿宋"/>
          <w:sz w:val="28"/>
          <w:szCs w:val="28"/>
        </w:rPr>
        <w:t>日</w:t>
      </w:r>
      <w:r>
        <w:rPr>
          <w:rFonts w:hint="eastAsia" w:ascii="楷体" w:hAnsi="楷体" w:eastAsia="楷体" w:cs="仿宋"/>
          <w:sz w:val="28"/>
          <w:szCs w:val="28"/>
          <w:lang w:val="en-US" w:eastAsia="zh-CN"/>
        </w:rPr>
        <w:t>15</w:t>
      </w:r>
      <w:r>
        <w:rPr>
          <w:rFonts w:hint="eastAsia" w:ascii="楷体" w:hAnsi="楷体" w:eastAsia="楷体" w:cs="仿宋"/>
          <w:sz w:val="28"/>
          <w:szCs w:val="28"/>
        </w:rPr>
        <w:t>时</w:t>
      </w:r>
      <w:r>
        <w:rPr>
          <w:rFonts w:hint="eastAsia" w:ascii="楷体" w:hAnsi="楷体" w:eastAsia="楷体" w:cs="仿宋"/>
          <w:sz w:val="28"/>
          <w:szCs w:val="28"/>
          <w:lang w:val="en-US" w:eastAsia="zh-CN"/>
        </w:rPr>
        <w:t>0</w:t>
      </w:r>
      <w:r>
        <w:rPr>
          <w:rFonts w:hint="eastAsia" w:ascii="楷体" w:hAnsi="楷体" w:eastAsia="楷体" w:cs="仿宋"/>
          <w:sz w:val="28"/>
          <w:szCs w:val="28"/>
        </w:rPr>
        <w:t>0分（北京时间），</w:t>
      </w:r>
      <w:r>
        <w:rPr>
          <w:rFonts w:hint="eastAsia" w:ascii="楷体" w:hAnsi="楷体" w:eastAsia="楷体" w:cs="仿宋"/>
          <w:sz w:val="28"/>
          <w:szCs w:val="28"/>
          <w:lang w:eastAsia="zh-CN"/>
        </w:rPr>
        <w:t>比选申请</w:t>
      </w:r>
      <w:r>
        <w:rPr>
          <w:rFonts w:hint="eastAsia" w:ascii="楷体" w:hAnsi="楷体" w:eastAsia="楷体" w:cs="仿宋"/>
          <w:sz w:val="28"/>
          <w:szCs w:val="28"/>
        </w:rPr>
        <w:t>文件递交地点：泸州市纳溪区蓝安路三段皮匠屋基泸州市兴泸远大建筑科技有限公司办公楼3楼会议室。</w:t>
      </w:r>
    </w:p>
    <w:p>
      <w:pPr>
        <w:ind w:firstLine="560" w:firstLineChars="200"/>
        <w:rPr>
          <w:rFonts w:hint="eastAsia" w:ascii="楷体" w:hAnsi="楷体" w:eastAsia="楷体" w:cs="仿宋"/>
          <w:sz w:val="28"/>
          <w:szCs w:val="28"/>
        </w:rPr>
      </w:pPr>
      <w:r>
        <w:rPr>
          <w:rFonts w:hint="eastAsia" w:ascii="楷体" w:hAnsi="楷体" w:eastAsia="楷体" w:cs="仿宋"/>
          <w:sz w:val="28"/>
          <w:szCs w:val="28"/>
          <w:lang w:val="en-US" w:eastAsia="zh-CN"/>
        </w:rPr>
        <w:t>3</w:t>
      </w:r>
      <w:r>
        <w:rPr>
          <w:rFonts w:hint="eastAsia" w:ascii="楷体" w:hAnsi="楷体" w:eastAsia="楷体" w:cs="仿宋"/>
          <w:sz w:val="28"/>
          <w:szCs w:val="28"/>
        </w:rPr>
        <w:t>、逾期送达的或者未送达指定地点的</w:t>
      </w:r>
      <w:r>
        <w:rPr>
          <w:rFonts w:hint="eastAsia" w:ascii="楷体" w:hAnsi="楷体" w:eastAsia="楷体" w:cs="仿宋"/>
          <w:sz w:val="28"/>
          <w:szCs w:val="28"/>
          <w:lang w:eastAsia="zh-CN"/>
        </w:rPr>
        <w:t>比选申请</w:t>
      </w:r>
      <w:r>
        <w:rPr>
          <w:rFonts w:hint="eastAsia" w:ascii="楷体" w:hAnsi="楷体" w:eastAsia="楷体" w:cs="仿宋"/>
          <w:sz w:val="28"/>
          <w:szCs w:val="28"/>
        </w:rPr>
        <w:t>文件，</w:t>
      </w:r>
      <w:r>
        <w:rPr>
          <w:rFonts w:hint="eastAsia" w:ascii="楷体" w:hAnsi="楷体" w:eastAsia="楷体" w:cs="仿宋"/>
          <w:sz w:val="28"/>
          <w:szCs w:val="28"/>
          <w:lang w:eastAsia="zh-CN"/>
        </w:rPr>
        <w:t>比选人</w:t>
      </w:r>
      <w:r>
        <w:rPr>
          <w:rFonts w:hint="eastAsia" w:ascii="楷体" w:hAnsi="楷体" w:eastAsia="楷体" w:cs="仿宋"/>
          <w:sz w:val="28"/>
          <w:szCs w:val="28"/>
        </w:rPr>
        <w:t>不予受理。</w:t>
      </w:r>
    </w:p>
    <w:p>
      <w:pPr>
        <w:ind w:firstLine="560" w:firstLineChars="200"/>
        <w:rPr>
          <w:rFonts w:hint="eastAsia" w:ascii="楷体" w:hAnsi="楷体" w:eastAsia="楷体" w:cs="仿宋"/>
          <w:sz w:val="28"/>
          <w:szCs w:val="28"/>
          <w:lang w:eastAsia="zh-CN"/>
        </w:rPr>
      </w:pPr>
      <w:r>
        <w:rPr>
          <w:rFonts w:hint="eastAsia" w:ascii="楷体" w:hAnsi="楷体" w:eastAsia="楷体" w:cs="仿宋"/>
          <w:sz w:val="28"/>
          <w:szCs w:val="28"/>
          <w:lang w:val="en-US" w:eastAsia="zh-CN"/>
        </w:rPr>
        <w:t>4</w:t>
      </w:r>
      <w:r>
        <w:rPr>
          <w:rFonts w:hint="eastAsia" w:ascii="楷体" w:hAnsi="楷体" w:eastAsia="楷体" w:cs="仿宋"/>
          <w:sz w:val="28"/>
          <w:szCs w:val="28"/>
        </w:rPr>
        <w:t>、</w:t>
      </w:r>
      <w:r>
        <w:rPr>
          <w:rFonts w:hint="eastAsia" w:ascii="楷体" w:hAnsi="楷体" w:eastAsia="楷体" w:cs="仿宋"/>
          <w:sz w:val="28"/>
          <w:szCs w:val="28"/>
          <w:lang w:eastAsia="zh-CN"/>
        </w:rPr>
        <w:t>比选</w:t>
      </w:r>
      <w:r>
        <w:rPr>
          <w:rFonts w:hint="eastAsia" w:ascii="楷体" w:hAnsi="楷体" w:eastAsia="楷体" w:cs="仿宋"/>
          <w:sz w:val="28"/>
          <w:szCs w:val="28"/>
        </w:rPr>
        <w:t>截止时间及递交地点如有变动，</w:t>
      </w:r>
      <w:r>
        <w:rPr>
          <w:rFonts w:hint="eastAsia" w:ascii="楷体" w:hAnsi="楷体" w:eastAsia="楷体" w:cs="仿宋"/>
          <w:sz w:val="28"/>
          <w:szCs w:val="28"/>
          <w:lang w:eastAsia="zh-CN"/>
        </w:rPr>
        <w:t>比选</w:t>
      </w:r>
      <w:r>
        <w:rPr>
          <w:rFonts w:hint="eastAsia" w:ascii="楷体" w:hAnsi="楷体" w:eastAsia="楷体" w:cs="仿宋"/>
          <w:sz w:val="28"/>
          <w:szCs w:val="28"/>
        </w:rPr>
        <w:t>人应通知所有已获取</w:t>
      </w:r>
      <w:r>
        <w:rPr>
          <w:rFonts w:hint="eastAsia" w:ascii="楷体" w:hAnsi="楷体" w:eastAsia="楷体" w:cs="仿宋"/>
          <w:sz w:val="28"/>
          <w:szCs w:val="28"/>
          <w:lang w:eastAsia="zh-CN"/>
        </w:rPr>
        <w:t>比选</w:t>
      </w:r>
      <w:r>
        <w:rPr>
          <w:rFonts w:hint="eastAsia" w:ascii="楷体" w:hAnsi="楷体" w:eastAsia="楷体" w:cs="仿宋"/>
          <w:sz w:val="28"/>
          <w:szCs w:val="28"/>
        </w:rPr>
        <w:t>文件的</w:t>
      </w:r>
      <w:r>
        <w:rPr>
          <w:rFonts w:hint="eastAsia" w:ascii="楷体" w:hAnsi="楷体" w:eastAsia="楷体" w:cs="仿宋"/>
          <w:sz w:val="28"/>
          <w:szCs w:val="28"/>
          <w:lang w:eastAsia="zh-CN"/>
        </w:rPr>
        <w:t>单位</w:t>
      </w:r>
      <w:r>
        <w:rPr>
          <w:rFonts w:hint="eastAsia" w:ascii="楷体" w:hAnsi="楷体" w:eastAsia="楷体" w:cs="仿宋"/>
          <w:sz w:val="28"/>
          <w:szCs w:val="28"/>
        </w:rPr>
        <w:t>，并在官网（https://www.lzxljt.cn/、https://ydjz.lzxljt.cn/）发出澄清说明</w:t>
      </w:r>
    </w:p>
    <w:p>
      <w:pPr>
        <w:ind w:firstLine="562" w:firstLineChars="200"/>
        <w:rPr>
          <w:rFonts w:hint="eastAsia" w:ascii="楷体" w:hAnsi="楷体" w:eastAsia="楷体" w:cs="仿宋"/>
          <w:b/>
          <w:bCs/>
          <w:sz w:val="28"/>
          <w:szCs w:val="28"/>
          <w:lang w:eastAsia="zh-CN"/>
        </w:rPr>
      </w:pPr>
      <w:r>
        <w:rPr>
          <w:rFonts w:hint="eastAsia" w:ascii="楷体" w:hAnsi="楷体" w:eastAsia="楷体" w:cs="仿宋"/>
          <w:b/>
          <w:bCs/>
          <w:sz w:val="28"/>
          <w:szCs w:val="28"/>
        </w:rPr>
        <w:t>四、评比办法</w:t>
      </w:r>
      <w:r>
        <w:rPr>
          <w:rFonts w:hint="eastAsia" w:ascii="楷体" w:hAnsi="楷体" w:eastAsia="楷体" w:cs="仿宋"/>
          <w:b/>
          <w:bCs/>
          <w:sz w:val="28"/>
          <w:szCs w:val="28"/>
          <w:lang w:eastAsia="zh-CN"/>
        </w:rPr>
        <w:t>及最高限价</w:t>
      </w:r>
    </w:p>
    <w:p>
      <w:pPr>
        <w:ind w:firstLine="560" w:firstLineChars="200"/>
        <w:rPr>
          <w:rFonts w:ascii="楷体" w:hAnsi="楷体" w:eastAsia="楷体" w:cs="仿宋"/>
          <w:sz w:val="28"/>
          <w:szCs w:val="28"/>
        </w:rPr>
      </w:pPr>
      <w:r>
        <w:rPr>
          <w:rFonts w:hint="eastAsia" w:ascii="楷体" w:hAnsi="楷体" w:eastAsia="楷体" w:cs="仿宋"/>
          <w:sz w:val="28"/>
          <w:szCs w:val="28"/>
        </w:rPr>
        <w:t>采用最低投标价法</w:t>
      </w:r>
      <w:r>
        <w:rPr>
          <w:rFonts w:hint="eastAsia" w:ascii="楷体" w:hAnsi="楷体" w:eastAsia="楷体" w:cs="仿宋"/>
          <w:sz w:val="28"/>
          <w:szCs w:val="28"/>
          <w:lang w:eastAsia="zh-CN"/>
        </w:rPr>
        <w:t>，最高限价</w:t>
      </w:r>
      <w:r>
        <w:rPr>
          <w:rFonts w:hint="eastAsia" w:ascii="楷体" w:hAnsi="楷体" w:eastAsia="楷体" w:cs="仿宋"/>
          <w:sz w:val="28"/>
          <w:szCs w:val="28"/>
          <w:lang w:val="en-US" w:eastAsia="zh-CN"/>
        </w:rPr>
        <w:t>6.5万元，超出最高限价视为无效报价</w:t>
      </w:r>
      <w:r>
        <w:rPr>
          <w:rFonts w:hint="eastAsia" w:ascii="楷体" w:hAnsi="楷体" w:eastAsia="楷体" w:cs="仿宋"/>
          <w:sz w:val="28"/>
          <w:szCs w:val="28"/>
        </w:rPr>
        <w:t>。</w:t>
      </w:r>
    </w:p>
    <w:p>
      <w:pPr>
        <w:ind w:firstLine="562" w:firstLineChars="200"/>
        <w:rPr>
          <w:rFonts w:ascii="楷体" w:hAnsi="楷体" w:eastAsia="楷体" w:cs="楷体"/>
          <w:b/>
          <w:bCs/>
          <w:sz w:val="28"/>
          <w:szCs w:val="28"/>
        </w:rPr>
      </w:pPr>
      <w:r>
        <w:rPr>
          <w:rFonts w:hint="eastAsia" w:ascii="楷体" w:hAnsi="楷体" w:eastAsia="楷体" w:cs="楷体"/>
          <w:b/>
          <w:bCs/>
          <w:sz w:val="28"/>
          <w:szCs w:val="28"/>
          <w:lang w:eastAsia="zh-CN"/>
        </w:rPr>
        <w:t>五</w:t>
      </w:r>
      <w:r>
        <w:rPr>
          <w:rFonts w:hint="eastAsia" w:ascii="楷体" w:hAnsi="楷体" w:eastAsia="楷体" w:cs="楷体"/>
          <w:b/>
          <w:bCs/>
          <w:sz w:val="28"/>
          <w:szCs w:val="28"/>
        </w:rPr>
        <w:t>、发布公告的媒介</w:t>
      </w:r>
    </w:p>
    <w:p>
      <w:pPr>
        <w:ind w:firstLine="560" w:firstLineChars="200"/>
        <w:rPr>
          <w:rFonts w:ascii="楷体" w:hAnsi="楷体" w:eastAsia="楷体" w:cs="仿宋"/>
          <w:sz w:val="28"/>
          <w:szCs w:val="28"/>
        </w:rPr>
      </w:pPr>
      <w:r>
        <w:rPr>
          <w:rFonts w:hint="eastAsia" w:ascii="楷体" w:hAnsi="楷体" w:eastAsia="楷体" w:cs="楷体"/>
          <w:sz w:val="28"/>
          <w:szCs w:val="28"/>
        </w:rPr>
        <w:t>本次</w:t>
      </w:r>
      <w:r>
        <w:rPr>
          <w:rFonts w:hint="eastAsia" w:ascii="楷体" w:hAnsi="楷体" w:eastAsia="楷体" w:cs="楷体"/>
          <w:sz w:val="28"/>
          <w:szCs w:val="28"/>
          <w:lang w:eastAsia="zh-CN"/>
        </w:rPr>
        <w:t>比选</w:t>
      </w:r>
      <w:r>
        <w:rPr>
          <w:rFonts w:hint="eastAsia" w:ascii="楷体" w:hAnsi="楷体" w:eastAsia="楷体" w:cs="楷体"/>
          <w:sz w:val="28"/>
          <w:szCs w:val="28"/>
        </w:rPr>
        <w:t>公告在泸州市兴泸投资集团有限公司官网（http://www.lzxljt.com/）、泸州市兴泸远大建筑科技有限公司官网（http://www.lzxlyd.com/）上发布</w:t>
      </w:r>
    </w:p>
    <w:p>
      <w:pPr>
        <w:ind w:firstLine="562" w:firstLineChars="200"/>
        <w:rPr>
          <w:rFonts w:ascii="楷体" w:hAnsi="楷体" w:eastAsia="楷体" w:cs="仿宋"/>
          <w:b/>
          <w:bCs/>
          <w:sz w:val="28"/>
          <w:szCs w:val="28"/>
        </w:rPr>
      </w:pPr>
      <w:r>
        <w:rPr>
          <w:rFonts w:hint="eastAsia" w:ascii="楷体" w:hAnsi="楷体" w:eastAsia="楷体" w:cs="仿宋"/>
          <w:b/>
          <w:bCs/>
          <w:sz w:val="28"/>
          <w:szCs w:val="28"/>
          <w:lang w:eastAsia="zh-CN"/>
        </w:rPr>
        <w:t>六</w:t>
      </w:r>
      <w:r>
        <w:rPr>
          <w:rFonts w:hint="eastAsia" w:ascii="楷体" w:hAnsi="楷体" w:eastAsia="楷体" w:cs="仿宋"/>
          <w:b/>
          <w:bCs/>
          <w:sz w:val="28"/>
          <w:szCs w:val="28"/>
        </w:rPr>
        <w:t>、联系方式</w:t>
      </w:r>
    </w:p>
    <w:p>
      <w:pPr>
        <w:ind w:firstLine="490" w:firstLineChars="175"/>
        <w:rPr>
          <w:rFonts w:ascii="楷体" w:hAnsi="楷体" w:eastAsia="楷体" w:cs="仿宋"/>
          <w:sz w:val="28"/>
          <w:szCs w:val="28"/>
        </w:rPr>
      </w:pPr>
      <w:r>
        <w:rPr>
          <w:rFonts w:hint="eastAsia" w:ascii="楷体" w:hAnsi="楷体" w:eastAsia="楷体" w:cs="仿宋"/>
          <w:sz w:val="28"/>
          <w:szCs w:val="28"/>
        </w:rPr>
        <w:t xml:space="preserve">比 选 人：泸州市兴泸远大建筑科技有限公司 </w:t>
      </w:r>
    </w:p>
    <w:p>
      <w:pPr>
        <w:ind w:firstLine="490" w:firstLineChars="175"/>
        <w:rPr>
          <w:rFonts w:ascii="楷体" w:hAnsi="楷体" w:eastAsia="楷体" w:cs="仿宋"/>
          <w:sz w:val="28"/>
          <w:szCs w:val="28"/>
        </w:rPr>
      </w:pPr>
      <w:r>
        <w:rPr>
          <w:rFonts w:hint="eastAsia" w:ascii="楷体" w:hAnsi="楷体" w:eastAsia="楷体" w:cs="仿宋"/>
          <w:sz w:val="28"/>
          <w:szCs w:val="28"/>
        </w:rPr>
        <w:t>地 址：</w:t>
      </w:r>
      <w:r>
        <w:rPr>
          <w:rFonts w:hint="eastAsia" w:ascii="楷体" w:hAnsi="楷体" w:eastAsia="楷体" w:cs="仿宋"/>
          <w:sz w:val="28"/>
          <w:szCs w:val="28"/>
          <w:highlight w:val="none"/>
          <w:lang w:eastAsia="zh-CN"/>
        </w:rPr>
        <w:t>泸州市纳溪区蓝安路三段皮匠屋基兴泸远大工厂</w:t>
      </w:r>
      <w:r>
        <w:rPr>
          <w:rFonts w:hint="eastAsia" w:ascii="楷体" w:hAnsi="楷体" w:eastAsia="楷体" w:cs="仿宋"/>
          <w:sz w:val="28"/>
          <w:szCs w:val="28"/>
        </w:rPr>
        <w:t xml:space="preserve"> </w:t>
      </w:r>
    </w:p>
    <w:p>
      <w:pPr>
        <w:ind w:firstLine="490" w:firstLineChars="175"/>
        <w:rPr>
          <w:rFonts w:ascii="楷体" w:hAnsi="楷体" w:eastAsia="楷体" w:cs="仿宋"/>
          <w:sz w:val="28"/>
          <w:szCs w:val="28"/>
        </w:rPr>
      </w:pPr>
      <w:r>
        <w:rPr>
          <w:rFonts w:hint="eastAsia" w:ascii="楷体" w:hAnsi="楷体" w:eastAsia="楷体" w:cs="仿宋"/>
          <w:sz w:val="28"/>
          <w:szCs w:val="28"/>
        </w:rPr>
        <w:t>联系人：</w:t>
      </w:r>
      <w:r>
        <w:rPr>
          <w:rFonts w:hint="eastAsia" w:ascii="楷体" w:hAnsi="楷体" w:eastAsia="楷体" w:cs="仿宋"/>
          <w:sz w:val="28"/>
          <w:szCs w:val="28"/>
          <w:lang w:eastAsia="zh-CN"/>
        </w:rPr>
        <w:t>田先生</w:t>
      </w:r>
      <w:r>
        <w:rPr>
          <w:rFonts w:hint="eastAsia" w:ascii="楷体" w:hAnsi="楷体" w:eastAsia="楷体" w:cs="仿宋"/>
          <w:sz w:val="28"/>
          <w:szCs w:val="28"/>
        </w:rPr>
        <w:t xml:space="preserve">                          </w:t>
      </w:r>
    </w:p>
    <w:p>
      <w:pPr>
        <w:ind w:firstLine="490" w:firstLineChars="175"/>
        <w:rPr>
          <w:rFonts w:hint="eastAsia" w:ascii="楷体" w:hAnsi="楷体" w:eastAsia="楷体" w:cs="仿宋"/>
          <w:sz w:val="28"/>
          <w:szCs w:val="28"/>
        </w:rPr>
      </w:pPr>
      <w:r>
        <w:rPr>
          <w:rFonts w:hint="eastAsia" w:ascii="楷体" w:hAnsi="楷体" w:eastAsia="楷体" w:cs="仿宋"/>
          <w:sz w:val="28"/>
          <w:szCs w:val="28"/>
        </w:rPr>
        <w:t>联系电话：</w:t>
      </w:r>
      <w:r>
        <w:rPr>
          <w:rFonts w:hint="eastAsia" w:ascii="楷体" w:hAnsi="楷体" w:eastAsia="楷体" w:cs="仿宋"/>
          <w:sz w:val="28"/>
          <w:szCs w:val="28"/>
          <w:lang w:val="en-US" w:eastAsia="zh-CN"/>
        </w:rPr>
        <w:t>17360566698</w:t>
      </w:r>
      <w:bookmarkEnd w:id="0"/>
    </w:p>
    <w:sectPr>
      <w:headerReference r:id="rId4" w:type="first"/>
      <w:footerReference r:id="rId6" w:type="first"/>
      <w:headerReference r:id="rId3" w:type="default"/>
      <w:footerReference r:id="rId5" w:type="default"/>
      <w:pgSz w:w="11906" w:h="16838"/>
      <w:pgMar w:top="1440" w:right="1406" w:bottom="1440" w:left="1259"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8"/>
      </w:rPr>
    </w:pPr>
    <w:r>
      <w:fldChar w:fldCharType="begin"/>
    </w:r>
    <w:r>
      <w:rPr>
        <w:rStyle w:val="28"/>
      </w:rPr>
      <w:instrText xml:space="preserve">PAGE  </w:instrText>
    </w:r>
    <w:r>
      <w:fldChar w:fldCharType="separate"/>
    </w:r>
    <w:r>
      <w:rPr>
        <w:rStyle w:val="28"/>
      </w:rPr>
      <w:t>- 2 -</w:t>
    </w:r>
    <w:r>
      <w:fldChar w:fldCharType="end"/>
    </w:r>
  </w:p>
  <w:p>
    <w:pPr>
      <w:pStyle w:val="16"/>
      <w:ind w:right="360"/>
      <w:jc w:val="center"/>
      <w:rPr>
        <w:kern w:val="0"/>
        <w:szCs w:val="21"/>
      </w:rPr>
    </w:pPr>
  </w:p>
  <w:p>
    <w:pPr>
      <w:pStyle w:val="16"/>
      <w:ind w:right="360"/>
      <w:jc w:val="center"/>
    </w:pPr>
    <w:r>
      <w:rPr>
        <w:rFonts w:hint="eastAsia"/>
        <w:kern w:val="0"/>
        <w:szCs w:val="21"/>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8"/>
      </w:rPr>
    </w:pPr>
  </w:p>
  <w:p>
    <w:pPr>
      <w:pStyle w:val="1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AC382E"/>
    <w:multiLevelType w:val="singleLevel"/>
    <w:tmpl w:val="CCAC382E"/>
    <w:lvl w:ilvl="0" w:tentative="0">
      <w:start w:val="2"/>
      <w:numFmt w:val="decimal"/>
      <w:suff w:val="nothing"/>
      <w:lvlText w:val="%1、"/>
      <w:lvlJc w:val="left"/>
    </w:lvl>
  </w:abstractNum>
  <w:abstractNum w:abstractNumId="1">
    <w:nsid w:val="33E4560A"/>
    <w:multiLevelType w:val="singleLevel"/>
    <w:tmpl w:val="33E4560A"/>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B8538F1"/>
    <w:rsid w:val="00012B78"/>
    <w:rsid w:val="00016B08"/>
    <w:rsid w:val="00025355"/>
    <w:rsid w:val="00025CAC"/>
    <w:rsid w:val="000331A4"/>
    <w:rsid w:val="00040690"/>
    <w:rsid w:val="000421B1"/>
    <w:rsid w:val="0005058E"/>
    <w:rsid w:val="0005473F"/>
    <w:rsid w:val="00064C0F"/>
    <w:rsid w:val="000740D1"/>
    <w:rsid w:val="0007678C"/>
    <w:rsid w:val="000954A1"/>
    <w:rsid w:val="000B0E92"/>
    <w:rsid w:val="000D6702"/>
    <w:rsid w:val="000F68E8"/>
    <w:rsid w:val="00115580"/>
    <w:rsid w:val="0012254A"/>
    <w:rsid w:val="001366DC"/>
    <w:rsid w:val="001417CA"/>
    <w:rsid w:val="001442D1"/>
    <w:rsid w:val="00145FA7"/>
    <w:rsid w:val="00150CDB"/>
    <w:rsid w:val="001562E7"/>
    <w:rsid w:val="00161C41"/>
    <w:rsid w:val="00170D56"/>
    <w:rsid w:val="00177AF0"/>
    <w:rsid w:val="001800D6"/>
    <w:rsid w:val="00181FDB"/>
    <w:rsid w:val="00193699"/>
    <w:rsid w:val="001941BE"/>
    <w:rsid w:val="001A2140"/>
    <w:rsid w:val="001B3870"/>
    <w:rsid w:val="001C2F86"/>
    <w:rsid w:val="001D0625"/>
    <w:rsid w:val="001D0E10"/>
    <w:rsid w:val="001D615B"/>
    <w:rsid w:val="001E18A4"/>
    <w:rsid w:val="001E18F8"/>
    <w:rsid w:val="00204144"/>
    <w:rsid w:val="00226871"/>
    <w:rsid w:val="002320FA"/>
    <w:rsid w:val="00246667"/>
    <w:rsid w:val="00257760"/>
    <w:rsid w:val="00262F56"/>
    <w:rsid w:val="00265CDE"/>
    <w:rsid w:val="002809B6"/>
    <w:rsid w:val="00295849"/>
    <w:rsid w:val="002A69C7"/>
    <w:rsid w:val="002B0A6B"/>
    <w:rsid w:val="002B0B88"/>
    <w:rsid w:val="002B36CB"/>
    <w:rsid w:val="002E0F0E"/>
    <w:rsid w:val="00303F75"/>
    <w:rsid w:val="00331399"/>
    <w:rsid w:val="00331B48"/>
    <w:rsid w:val="003413DE"/>
    <w:rsid w:val="003419C8"/>
    <w:rsid w:val="00341C0B"/>
    <w:rsid w:val="00342162"/>
    <w:rsid w:val="00343A5E"/>
    <w:rsid w:val="00346A13"/>
    <w:rsid w:val="00353B83"/>
    <w:rsid w:val="003669D3"/>
    <w:rsid w:val="0036714E"/>
    <w:rsid w:val="0037102B"/>
    <w:rsid w:val="0037308A"/>
    <w:rsid w:val="003768AB"/>
    <w:rsid w:val="00376ABC"/>
    <w:rsid w:val="003977EC"/>
    <w:rsid w:val="003A673C"/>
    <w:rsid w:val="003B0724"/>
    <w:rsid w:val="003B3192"/>
    <w:rsid w:val="003B3A99"/>
    <w:rsid w:val="003B684E"/>
    <w:rsid w:val="003C191C"/>
    <w:rsid w:val="003C38E7"/>
    <w:rsid w:val="003D05D7"/>
    <w:rsid w:val="003D756D"/>
    <w:rsid w:val="003D7E6B"/>
    <w:rsid w:val="003E3EB0"/>
    <w:rsid w:val="00400AF3"/>
    <w:rsid w:val="00415EB7"/>
    <w:rsid w:val="0042461B"/>
    <w:rsid w:val="004301D3"/>
    <w:rsid w:val="00434604"/>
    <w:rsid w:val="00455C03"/>
    <w:rsid w:val="0048408C"/>
    <w:rsid w:val="00494BD4"/>
    <w:rsid w:val="004959AC"/>
    <w:rsid w:val="004C1533"/>
    <w:rsid w:val="004D078D"/>
    <w:rsid w:val="004D0840"/>
    <w:rsid w:val="004E02F7"/>
    <w:rsid w:val="004F61C2"/>
    <w:rsid w:val="004F6AF8"/>
    <w:rsid w:val="0051108E"/>
    <w:rsid w:val="005113A8"/>
    <w:rsid w:val="00514305"/>
    <w:rsid w:val="00515AFB"/>
    <w:rsid w:val="00517CCA"/>
    <w:rsid w:val="00532156"/>
    <w:rsid w:val="00534E25"/>
    <w:rsid w:val="00537ABA"/>
    <w:rsid w:val="005474B3"/>
    <w:rsid w:val="005573E3"/>
    <w:rsid w:val="00570C19"/>
    <w:rsid w:val="005753E1"/>
    <w:rsid w:val="0058321A"/>
    <w:rsid w:val="005A56F3"/>
    <w:rsid w:val="005C625D"/>
    <w:rsid w:val="005C668C"/>
    <w:rsid w:val="005D726B"/>
    <w:rsid w:val="00615131"/>
    <w:rsid w:val="00624387"/>
    <w:rsid w:val="006318C1"/>
    <w:rsid w:val="00644534"/>
    <w:rsid w:val="0066385F"/>
    <w:rsid w:val="0066460E"/>
    <w:rsid w:val="00675334"/>
    <w:rsid w:val="00682AD0"/>
    <w:rsid w:val="006843C4"/>
    <w:rsid w:val="006908EE"/>
    <w:rsid w:val="006915C7"/>
    <w:rsid w:val="006A03A0"/>
    <w:rsid w:val="006A7948"/>
    <w:rsid w:val="006B248E"/>
    <w:rsid w:val="006B2BA5"/>
    <w:rsid w:val="006B6BFF"/>
    <w:rsid w:val="006D682A"/>
    <w:rsid w:val="007003F6"/>
    <w:rsid w:val="00701E03"/>
    <w:rsid w:val="00722887"/>
    <w:rsid w:val="007447E1"/>
    <w:rsid w:val="00746B9E"/>
    <w:rsid w:val="0076172D"/>
    <w:rsid w:val="00767A20"/>
    <w:rsid w:val="00770276"/>
    <w:rsid w:val="00781D7E"/>
    <w:rsid w:val="00784850"/>
    <w:rsid w:val="00785075"/>
    <w:rsid w:val="00785F7B"/>
    <w:rsid w:val="00796403"/>
    <w:rsid w:val="007B3A85"/>
    <w:rsid w:val="007B486C"/>
    <w:rsid w:val="007B4BBB"/>
    <w:rsid w:val="007C06B3"/>
    <w:rsid w:val="007C1555"/>
    <w:rsid w:val="007C4738"/>
    <w:rsid w:val="007E3FE2"/>
    <w:rsid w:val="007F4B50"/>
    <w:rsid w:val="007F661D"/>
    <w:rsid w:val="00807EA1"/>
    <w:rsid w:val="00810056"/>
    <w:rsid w:val="0081353E"/>
    <w:rsid w:val="008172FE"/>
    <w:rsid w:val="00826895"/>
    <w:rsid w:val="00851967"/>
    <w:rsid w:val="00851ED6"/>
    <w:rsid w:val="0085749F"/>
    <w:rsid w:val="0086148D"/>
    <w:rsid w:val="00862541"/>
    <w:rsid w:val="008733A3"/>
    <w:rsid w:val="00873D3A"/>
    <w:rsid w:val="00875C65"/>
    <w:rsid w:val="008810AC"/>
    <w:rsid w:val="00885052"/>
    <w:rsid w:val="00894236"/>
    <w:rsid w:val="008B3732"/>
    <w:rsid w:val="008B46D9"/>
    <w:rsid w:val="008C1A49"/>
    <w:rsid w:val="008C2152"/>
    <w:rsid w:val="008C2E33"/>
    <w:rsid w:val="008D5EB0"/>
    <w:rsid w:val="008D6237"/>
    <w:rsid w:val="008F4A06"/>
    <w:rsid w:val="00903A4E"/>
    <w:rsid w:val="009107B1"/>
    <w:rsid w:val="0091146C"/>
    <w:rsid w:val="009114BE"/>
    <w:rsid w:val="009174F2"/>
    <w:rsid w:val="0092012A"/>
    <w:rsid w:val="00940A11"/>
    <w:rsid w:val="00946157"/>
    <w:rsid w:val="00953A7E"/>
    <w:rsid w:val="00973C7F"/>
    <w:rsid w:val="0097413D"/>
    <w:rsid w:val="009835BB"/>
    <w:rsid w:val="0099780B"/>
    <w:rsid w:val="009A2873"/>
    <w:rsid w:val="009A5850"/>
    <w:rsid w:val="009B5B91"/>
    <w:rsid w:val="009C6C78"/>
    <w:rsid w:val="009D5D39"/>
    <w:rsid w:val="009D7829"/>
    <w:rsid w:val="009E6375"/>
    <w:rsid w:val="009F325D"/>
    <w:rsid w:val="00A149AA"/>
    <w:rsid w:val="00A179E2"/>
    <w:rsid w:val="00A40586"/>
    <w:rsid w:val="00A44B8F"/>
    <w:rsid w:val="00A51738"/>
    <w:rsid w:val="00A6357B"/>
    <w:rsid w:val="00A67612"/>
    <w:rsid w:val="00A74880"/>
    <w:rsid w:val="00A808B4"/>
    <w:rsid w:val="00A921CE"/>
    <w:rsid w:val="00A96CF2"/>
    <w:rsid w:val="00AA6BE4"/>
    <w:rsid w:val="00AB6533"/>
    <w:rsid w:val="00AE429B"/>
    <w:rsid w:val="00AE4CC3"/>
    <w:rsid w:val="00AF3AB1"/>
    <w:rsid w:val="00B01194"/>
    <w:rsid w:val="00B01B63"/>
    <w:rsid w:val="00B05402"/>
    <w:rsid w:val="00B10799"/>
    <w:rsid w:val="00B26FA6"/>
    <w:rsid w:val="00B31E0F"/>
    <w:rsid w:val="00B362DD"/>
    <w:rsid w:val="00B75E8E"/>
    <w:rsid w:val="00B8244A"/>
    <w:rsid w:val="00B85431"/>
    <w:rsid w:val="00BA1336"/>
    <w:rsid w:val="00BA2DAB"/>
    <w:rsid w:val="00BB2336"/>
    <w:rsid w:val="00BC3CEC"/>
    <w:rsid w:val="00BD3F44"/>
    <w:rsid w:val="00BD6308"/>
    <w:rsid w:val="00BE0E0D"/>
    <w:rsid w:val="00BE1029"/>
    <w:rsid w:val="00BE20FD"/>
    <w:rsid w:val="00BE4F38"/>
    <w:rsid w:val="00BF082F"/>
    <w:rsid w:val="00C020D3"/>
    <w:rsid w:val="00C2232E"/>
    <w:rsid w:val="00C43D18"/>
    <w:rsid w:val="00C529F2"/>
    <w:rsid w:val="00C62670"/>
    <w:rsid w:val="00C8359F"/>
    <w:rsid w:val="00CA4B2A"/>
    <w:rsid w:val="00CC596A"/>
    <w:rsid w:val="00CD16B3"/>
    <w:rsid w:val="00CE5302"/>
    <w:rsid w:val="00CE7401"/>
    <w:rsid w:val="00D20572"/>
    <w:rsid w:val="00D3378F"/>
    <w:rsid w:val="00D5162A"/>
    <w:rsid w:val="00D5779B"/>
    <w:rsid w:val="00D67B8C"/>
    <w:rsid w:val="00D738A8"/>
    <w:rsid w:val="00D767BB"/>
    <w:rsid w:val="00D836FD"/>
    <w:rsid w:val="00DA06F4"/>
    <w:rsid w:val="00DA2881"/>
    <w:rsid w:val="00DC1A54"/>
    <w:rsid w:val="00DE47AE"/>
    <w:rsid w:val="00DE71C5"/>
    <w:rsid w:val="00DE7F0C"/>
    <w:rsid w:val="00DF6FD5"/>
    <w:rsid w:val="00E01DB3"/>
    <w:rsid w:val="00E06911"/>
    <w:rsid w:val="00E075C7"/>
    <w:rsid w:val="00E07628"/>
    <w:rsid w:val="00E0789A"/>
    <w:rsid w:val="00E12BC1"/>
    <w:rsid w:val="00E210F7"/>
    <w:rsid w:val="00E3046F"/>
    <w:rsid w:val="00E304CD"/>
    <w:rsid w:val="00E3408F"/>
    <w:rsid w:val="00E52C6E"/>
    <w:rsid w:val="00E553D6"/>
    <w:rsid w:val="00E71BA8"/>
    <w:rsid w:val="00E75B67"/>
    <w:rsid w:val="00EB4B82"/>
    <w:rsid w:val="00EB6B14"/>
    <w:rsid w:val="00ED7722"/>
    <w:rsid w:val="00EE5CFB"/>
    <w:rsid w:val="00EF4B16"/>
    <w:rsid w:val="00F12090"/>
    <w:rsid w:val="00F14678"/>
    <w:rsid w:val="00F210A1"/>
    <w:rsid w:val="00F22F89"/>
    <w:rsid w:val="00F25F44"/>
    <w:rsid w:val="00F31579"/>
    <w:rsid w:val="00F508DB"/>
    <w:rsid w:val="00F50F2D"/>
    <w:rsid w:val="00F5152D"/>
    <w:rsid w:val="00F52F28"/>
    <w:rsid w:val="00F60FEE"/>
    <w:rsid w:val="00F64837"/>
    <w:rsid w:val="00F82DB7"/>
    <w:rsid w:val="00F84CFA"/>
    <w:rsid w:val="00FA0034"/>
    <w:rsid w:val="00FB0240"/>
    <w:rsid w:val="00FC1277"/>
    <w:rsid w:val="00FC6149"/>
    <w:rsid w:val="00FD3081"/>
    <w:rsid w:val="00FF0E91"/>
    <w:rsid w:val="00FF3EB3"/>
    <w:rsid w:val="012616FB"/>
    <w:rsid w:val="0173647B"/>
    <w:rsid w:val="01A8403A"/>
    <w:rsid w:val="01C03BA5"/>
    <w:rsid w:val="02137753"/>
    <w:rsid w:val="021C6E18"/>
    <w:rsid w:val="021E57E6"/>
    <w:rsid w:val="02765734"/>
    <w:rsid w:val="02E40F80"/>
    <w:rsid w:val="03022C73"/>
    <w:rsid w:val="032F403E"/>
    <w:rsid w:val="033C79B8"/>
    <w:rsid w:val="034E016D"/>
    <w:rsid w:val="04022C22"/>
    <w:rsid w:val="04285C70"/>
    <w:rsid w:val="043377D2"/>
    <w:rsid w:val="044E2879"/>
    <w:rsid w:val="045248C6"/>
    <w:rsid w:val="04545243"/>
    <w:rsid w:val="0467716D"/>
    <w:rsid w:val="0497184C"/>
    <w:rsid w:val="0498566A"/>
    <w:rsid w:val="04CE1E66"/>
    <w:rsid w:val="04E7646D"/>
    <w:rsid w:val="04F10C38"/>
    <w:rsid w:val="04F41CF2"/>
    <w:rsid w:val="0517685E"/>
    <w:rsid w:val="055C20A5"/>
    <w:rsid w:val="056676A3"/>
    <w:rsid w:val="059F288D"/>
    <w:rsid w:val="05CF5D4E"/>
    <w:rsid w:val="061E24AB"/>
    <w:rsid w:val="064F0093"/>
    <w:rsid w:val="06764DC2"/>
    <w:rsid w:val="068314CA"/>
    <w:rsid w:val="068E079D"/>
    <w:rsid w:val="068E13B7"/>
    <w:rsid w:val="072E367A"/>
    <w:rsid w:val="0732532E"/>
    <w:rsid w:val="074A390F"/>
    <w:rsid w:val="0785739B"/>
    <w:rsid w:val="078F0E1E"/>
    <w:rsid w:val="07BD3FC3"/>
    <w:rsid w:val="08060C01"/>
    <w:rsid w:val="082E1601"/>
    <w:rsid w:val="08917B1C"/>
    <w:rsid w:val="08D33338"/>
    <w:rsid w:val="09037004"/>
    <w:rsid w:val="091A1DB7"/>
    <w:rsid w:val="0942311A"/>
    <w:rsid w:val="094C3EE5"/>
    <w:rsid w:val="09B077C7"/>
    <w:rsid w:val="09CE3B5C"/>
    <w:rsid w:val="09FA7D2A"/>
    <w:rsid w:val="0A050FEB"/>
    <w:rsid w:val="0A07029F"/>
    <w:rsid w:val="0A986884"/>
    <w:rsid w:val="0AAD22C7"/>
    <w:rsid w:val="0B056107"/>
    <w:rsid w:val="0B2E6F9D"/>
    <w:rsid w:val="0B620C41"/>
    <w:rsid w:val="0B7939D0"/>
    <w:rsid w:val="0B814F5C"/>
    <w:rsid w:val="0BA04428"/>
    <w:rsid w:val="0BF41E24"/>
    <w:rsid w:val="0C5C1B41"/>
    <w:rsid w:val="0CCA0346"/>
    <w:rsid w:val="0D295F40"/>
    <w:rsid w:val="0D7513C1"/>
    <w:rsid w:val="0D83554E"/>
    <w:rsid w:val="0DB754A0"/>
    <w:rsid w:val="0DB87024"/>
    <w:rsid w:val="0DDD2695"/>
    <w:rsid w:val="0E12226B"/>
    <w:rsid w:val="0E212A03"/>
    <w:rsid w:val="0E214109"/>
    <w:rsid w:val="0E321755"/>
    <w:rsid w:val="0E603F9D"/>
    <w:rsid w:val="0E637701"/>
    <w:rsid w:val="0EB94BAD"/>
    <w:rsid w:val="0EC36CBE"/>
    <w:rsid w:val="0EC56787"/>
    <w:rsid w:val="0EC70A3C"/>
    <w:rsid w:val="0EFA46AB"/>
    <w:rsid w:val="0EFC0168"/>
    <w:rsid w:val="0F042598"/>
    <w:rsid w:val="0F085042"/>
    <w:rsid w:val="0F1C7449"/>
    <w:rsid w:val="0F6A1DBF"/>
    <w:rsid w:val="0FB73FEE"/>
    <w:rsid w:val="0FC57914"/>
    <w:rsid w:val="0FD63782"/>
    <w:rsid w:val="0FF336A0"/>
    <w:rsid w:val="0FFC3DAE"/>
    <w:rsid w:val="103113C4"/>
    <w:rsid w:val="105046F5"/>
    <w:rsid w:val="106827E2"/>
    <w:rsid w:val="106F7D4E"/>
    <w:rsid w:val="10CE68B5"/>
    <w:rsid w:val="1101289A"/>
    <w:rsid w:val="117D001A"/>
    <w:rsid w:val="11B81220"/>
    <w:rsid w:val="12153C08"/>
    <w:rsid w:val="121F70E6"/>
    <w:rsid w:val="1223312F"/>
    <w:rsid w:val="12373CAF"/>
    <w:rsid w:val="12391E6B"/>
    <w:rsid w:val="12660396"/>
    <w:rsid w:val="127F5E67"/>
    <w:rsid w:val="128F167D"/>
    <w:rsid w:val="12997717"/>
    <w:rsid w:val="129C746D"/>
    <w:rsid w:val="12D267E8"/>
    <w:rsid w:val="12DF1437"/>
    <w:rsid w:val="12F20E4A"/>
    <w:rsid w:val="13480E91"/>
    <w:rsid w:val="137375A9"/>
    <w:rsid w:val="13AA21CF"/>
    <w:rsid w:val="13AE63DD"/>
    <w:rsid w:val="13DF3DFF"/>
    <w:rsid w:val="13E418DA"/>
    <w:rsid w:val="13F7013E"/>
    <w:rsid w:val="13F93856"/>
    <w:rsid w:val="13FB66D4"/>
    <w:rsid w:val="140F0A36"/>
    <w:rsid w:val="14325772"/>
    <w:rsid w:val="148974E0"/>
    <w:rsid w:val="14C35124"/>
    <w:rsid w:val="14E843DE"/>
    <w:rsid w:val="14EC1A04"/>
    <w:rsid w:val="14F45D7A"/>
    <w:rsid w:val="14F555E6"/>
    <w:rsid w:val="157D0552"/>
    <w:rsid w:val="15A019EE"/>
    <w:rsid w:val="15AD6640"/>
    <w:rsid w:val="15B247C1"/>
    <w:rsid w:val="160F7205"/>
    <w:rsid w:val="1612193F"/>
    <w:rsid w:val="165145FB"/>
    <w:rsid w:val="16622FE5"/>
    <w:rsid w:val="167D794E"/>
    <w:rsid w:val="168060EB"/>
    <w:rsid w:val="16B15A0C"/>
    <w:rsid w:val="16B34A34"/>
    <w:rsid w:val="16D0458A"/>
    <w:rsid w:val="16DD1B87"/>
    <w:rsid w:val="16DF13B3"/>
    <w:rsid w:val="16FD00D5"/>
    <w:rsid w:val="16FE3050"/>
    <w:rsid w:val="173D4195"/>
    <w:rsid w:val="174E1A0C"/>
    <w:rsid w:val="17646F12"/>
    <w:rsid w:val="17CB3F8A"/>
    <w:rsid w:val="17F8236A"/>
    <w:rsid w:val="18D9751A"/>
    <w:rsid w:val="195027DE"/>
    <w:rsid w:val="196879CE"/>
    <w:rsid w:val="198F5CED"/>
    <w:rsid w:val="19A50962"/>
    <w:rsid w:val="19EC48F3"/>
    <w:rsid w:val="1A2471E7"/>
    <w:rsid w:val="1A362EFE"/>
    <w:rsid w:val="1A36772B"/>
    <w:rsid w:val="1A3C19A8"/>
    <w:rsid w:val="1A9B29F6"/>
    <w:rsid w:val="1AB80A53"/>
    <w:rsid w:val="1B251DAD"/>
    <w:rsid w:val="1B3F17F5"/>
    <w:rsid w:val="1B4F1B29"/>
    <w:rsid w:val="1B7D75E6"/>
    <w:rsid w:val="1B8538F1"/>
    <w:rsid w:val="1B9544A1"/>
    <w:rsid w:val="1BA01F69"/>
    <w:rsid w:val="1BBE009F"/>
    <w:rsid w:val="1BCB79EC"/>
    <w:rsid w:val="1BCF6616"/>
    <w:rsid w:val="1BD3567A"/>
    <w:rsid w:val="1BDF225A"/>
    <w:rsid w:val="1BFE4E0A"/>
    <w:rsid w:val="1C295419"/>
    <w:rsid w:val="1C2D422E"/>
    <w:rsid w:val="1C303687"/>
    <w:rsid w:val="1C326C0A"/>
    <w:rsid w:val="1C6354BE"/>
    <w:rsid w:val="1C697492"/>
    <w:rsid w:val="1C6E394A"/>
    <w:rsid w:val="1D0253E8"/>
    <w:rsid w:val="1D041F21"/>
    <w:rsid w:val="1D297213"/>
    <w:rsid w:val="1D2B2BBF"/>
    <w:rsid w:val="1D2F7A4B"/>
    <w:rsid w:val="1D383285"/>
    <w:rsid w:val="1D4031C0"/>
    <w:rsid w:val="1D5278A1"/>
    <w:rsid w:val="1DA62298"/>
    <w:rsid w:val="1DFB300F"/>
    <w:rsid w:val="1E4B18F3"/>
    <w:rsid w:val="1E6C3859"/>
    <w:rsid w:val="1EC444B7"/>
    <w:rsid w:val="1ED11305"/>
    <w:rsid w:val="1F204E90"/>
    <w:rsid w:val="1F303B64"/>
    <w:rsid w:val="1F913FE7"/>
    <w:rsid w:val="1FB7080C"/>
    <w:rsid w:val="1FFB6C42"/>
    <w:rsid w:val="20122FB8"/>
    <w:rsid w:val="203443FF"/>
    <w:rsid w:val="205533C8"/>
    <w:rsid w:val="2060599E"/>
    <w:rsid w:val="208C43D5"/>
    <w:rsid w:val="208F6775"/>
    <w:rsid w:val="20E66105"/>
    <w:rsid w:val="20F62032"/>
    <w:rsid w:val="214D03F0"/>
    <w:rsid w:val="215B0DC2"/>
    <w:rsid w:val="218062FC"/>
    <w:rsid w:val="2198284A"/>
    <w:rsid w:val="21EF553D"/>
    <w:rsid w:val="21F526CB"/>
    <w:rsid w:val="222063BC"/>
    <w:rsid w:val="223B01F1"/>
    <w:rsid w:val="22424AB3"/>
    <w:rsid w:val="226C381C"/>
    <w:rsid w:val="22756E26"/>
    <w:rsid w:val="22AA31C0"/>
    <w:rsid w:val="22AB0982"/>
    <w:rsid w:val="230F4E2B"/>
    <w:rsid w:val="23296639"/>
    <w:rsid w:val="23430E7E"/>
    <w:rsid w:val="23881EEB"/>
    <w:rsid w:val="23923F80"/>
    <w:rsid w:val="23A246CE"/>
    <w:rsid w:val="23AA2D63"/>
    <w:rsid w:val="23B10B2B"/>
    <w:rsid w:val="23F537A4"/>
    <w:rsid w:val="240A3750"/>
    <w:rsid w:val="24523206"/>
    <w:rsid w:val="245C03AD"/>
    <w:rsid w:val="24616F1C"/>
    <w:rsid w:val="247136E2"/>
    <w:rsid w:val="247F565F"/>
    <w:rsid w:val="248377D3"/>
    <w:rsid w:val="24A26D9D"/>
    <w:rsid w:val="24E35410"/>
    <w:rsid w:val="24E3676B"/>
    <w:rsid w:val="25110FD4"/>
    <w:rsid w:val="255A2324"/>
    <w:rsid w:val="258320F7"/>
    <w:rsid w:val="25C106C2"/>
    <w:rsid w:val="25F13237"/>
    <w:rsid w:val="25F36AB1"/>
    <w:rsid w:val="262755DC"/>
    <w:rsid w:val="265B6768"/>
    <w:rsid w:val="266A0133"/>
    <w:rsid w:val="269D3CA8"/>
    <w:rsid w:val="26D15023"/>
    <w:rsid w:val="279802D5"/>
    <w:rsid w:val="27F138E1"/>
    <w:rsid w:val="27FA545E"/>
    <w:rsid w:val="28042869"/>
    <w:rsid w:val="283972AD"/>
    <w:rsid w:val="28777DB6"/>
    <w:rsid w:val="28831872"/>
    <w:rsid w:val="28844B20"/>
    <w:rsid w:val="28B055F5"/>
    <w:rsid w:val="28C93728"/>
    <w:rsid w:val="28DA43D7"/>
    <w:rsid w:val="28F849E2"/>
    <w:rsid w:val="292858CD"/>
    <w:rsid w:val="29BB5122"/>
    <w:rsid w:val="29C85EEC"/>
    <w:rsid w:val="2A2C5387"/>
    <w:rsid w:val="2A39611A"/>
    <w:rsid w:val="2A3D6930"/>
    <w:rsid w:val="2A66004F"/>
    <w:rsid w:val="2AB20E24"/>
    <w:rsid w:val="2B136FC3"/>
    <w:rsid w:val="2B146AC9"/>
    <w:rsid w:val="2B675BDD"/>
    <w:rsid w:val="2B685DCD"/>
    <w:rsid w:val="2BA64744"/>
    <w:rsid w:val="2BB44232"/>
    <w:rsid w:val="2C281A27"/>
    <w:rsid w:val="2C314650"/>
    <w:rsid w:val="2C526472"/>
    <w:rsid w:val="2C7D7A39"/>
    <w:rsid w:val="2C7E49BC"/>
    <w:rsid w:val="2CDC6FD1"/>
    <w:rsid w:val="2CF45D70"/>
    <w:rsid w:val="2D806423"/>
    <w:rsid w:val="2DB877A9"/>
    <w:rsid w:val="2DE37498"/>
    <w:rsid w:val="2DE422A2"/>
    <w:rsid w:val="2DE74AE5"/>
    <w:rsid w:val="2E052651"/>
    <w:rsid w:val="2E3C616D"/>
    <w:rsid w:val="2E4C7A11"/>
    <w:rsid w:val="2E694D6D"/>
    <w:rsid w:val="2EB35968"/>
    <w:rsid w:val="2EBB0ADB"/>
    <w:rsid w:val="2F1A71AD"/>
    <w:rsid w:val="2F262F0C"/>
    <w:rsid w:val="2F64127E"/>
    <w:rsid w:val="2F78435D"/>
    <w:rsid w:val="2FD35946"/>
    <w:rsid w:val="301B465E"/>
    <w:rsid w:val="302A5605"/>
    <w:rsid w:val="304B7DA6"/>
    <w:rsid w:val="309E1527"/>
    <w:rsid w:val="30A2710A"/>
    <w:rsid w:val="30DD4648"/>
    <w:rsid w:val="30E70E74"/>
    <w:rsid w:val="30F90D5C"/>
    <w:rsid w:val="3101095A"/>
    <w:rsid w:val="31190323"/>
    <w:rsid w:val="31542784"/>
    <w:rsid w:val="316C02E6"/>
    <w:rsid w:val="318A7D0D"/>
    <w:rsid w:val="31A90186"/>
    <w:rsid w:val="31AC06C9"/>
    <w:rsid w:val="31CF2437"/>
    <w:rsid w:val="32361F39"/>
    <w:rsid w:val="323D3836"/>
    <w:rsid w:val="329C46E8"/>
    <w:rsid w:val="33154DE1"/>
    <w:rsid w:val="333857E8"/>
    <w:rsid w:val="33481DB8"/>
    <w:rsid w:val="334C4E93"/>
    <w:rsid w:val="33B74B4F"/>
    <w:rsid w:val="33D61464"/>
    <w:rsid w:val="33E7088B"/>
    <w:rsid w:val="33F22D3F"/>
    <w:rsid w:val="33F372B5"/>
    <w:rsid w:val="340017A4"/>
    <w:rsid w:val="34191E13"/>
    <w:rsid w:val="342C2EB9"/>
    <w:rsid w:val="34330015"/>
    <w:rsid w:val="347A020F"/>
    <w:rsid w:val="34A67249"/>
    <w:rsid w:val="34C569B4"/>
    <w:rsid w:val="34CB3DF6"/>
    <w:rsid w:val="34D74D6B"/>
    <w:rsid w:val="34EE000F"/>
    <w:rsid w:val="3537233D"/>
    <w:rsid w:val="35487EF3"/>
    <w:rsid w:val="355E70AE"/>
    <w:rsid w:val="357061EA"/>
    <w:rsid w:val="358F15CE"/>
    <w:rsid w:val="35E157C6"/>
    <w:rsid w:val="35E425BB"/>
    <w:rsid w:val="360E2ABF"/>
    <w:rsid w:val="362336F5"/>
    <w:rsid w:val="3630660B"/>
    <w:rsid w:val="365E4D79"/>
    <w:rsid w:val="3685398B"/>
    <w:rsid w:val="368965F4"/>
    <w:rsid w:val="36AC650C"/>
    <w:rsid w:val="36C92E40"/>
    <w:rsid w:val="36DE17F2"/>
    <w:rsid w:val="371A1BD4"/>
    <w:rsid w:val="374206C6"/>
    <w:rsid w:val="374442CB"/>
    <w:rsid w:val="374E68DF"/>
    <w:rsid w:val="37660225"/>
    <w:rsid w:val="37935734"/>
    <w:rsid w:val="37C83A78"/>
    <w:rsid w:val="37E53751"/>
    <w:rsid w:val="380F5669"/>
    <w:rsid w:val="384960FB"/>
    <w:rsid w:val="384E649F"/>
    <w:rsid w:val="384F4502"/>
    <w:rsid w:val="38770D08"/>
    <w:rsid w:val="38873A51"/>
    <w:rsid w:val="389E6CBE"/>
    <w:rsid w:val="38A866FF"/>
    <w:rsid w:val="38AB799F"/>
    <w:rsid w:val="38FB6934"/>
    <w:rsid w:val="394226A4"/>
    <w:rsid w:val="399669B3"/>
    <w:rsid w:val="39A24D58"/>
    <w:rsid w:val="39AC0A39"/>
    <w:rsid w:val="3A0550DD"/>
    <w:rsid w:val="3A66327F"/>
    <w:rsid w:val="3ABC0102"/>
    <w:rsid w:val="3ACD4B90"/>
    <w:rsid w:val="3AF22CBE"/>
    <w:rsid w:val="3AF65668"/>
    <w:rsid w:val="3B4B18C7"/>
    <w:rsid w:val="3B5E7DCB"/>
    <w:rsid w:val="3B845471"/>
    <w:rsid w:val="3C002B80"/>
    <w:rsid w:val="3C4C6C47"/>
    <w:rsid w:val="3CEE722D"/>
    <w:rsid w:val="3CF4748E"/>
    <w:rsid w:val="3CF75CE5"/>
    <w:rsid w:val="3CFD457B"/>
    <w:rsid w:val="3D551DF6"/>
    <w:rsid w:val="3D885B39"/>
    <w:rsid w:val="3DA54D2F"/>
    <w:rsid w:val="3DA61839"/>
    <w:rsid w:val="3DF60DF1"/>
    <w:rsid w:val="3E0D69F4"/>
    <w:rsid w:val="3E2A442E"/>
    <w:rsid w:val="3E5A3CB8"/>
    <w:rsid w:val="3E8A2703"/>
    <w:rsid w:val="3EBB660D"/>
    <w:rsid w:val="3F0A1026"/>
    <w:rsid w:val="3F4A6496"/>
    <w:rsid w:val="3F6469D6"/>
    <w:rsid w:val="3F7A14DD"/>
    <w:rsid w:val="3F9077A8"/>
    <w:rsid w:val="3FBF4A80"/>
    <w:rsid w:val="3FE73012"/>
    <w:rsid w:val="3FF04040"/>
    <w:rsid w:val="3FFF2933"/>
    <w:rsid w:val="40374BF9"/>
    <w:rsid w:val="404428B7"/>
    <w:rsid w:val="40751716"/>
    <w:rsid w:val="40DA007D"/>
    <w:rsid w:val="41042D6E"/>
    <w:rsid w:val="414636C8"/>
    <w:rsid w:val="414B530A"/>
    <w:rsid w:val="414E01E5"/>
    <w:rsid w:val="417131BA"/>
    <w:rsid w:val="41D840E6"/>
    <w:rsid w:val="41ED3BF8"/>
    <w:rsid w:val="41F4765A"/>
    <w:rsid w:val="41F92166"/>
    <w:rsid w:val="41FD0C62"/>
    <w:rsid w:val="42165C3A"/>
    <w:rsid w:val="423B037A"/>
    <w:rsid w:val="423E71DC"/>
    <w:rsid w:val="43233D2A"/>
    <w:rsid w:val="4328401C"/>
    <w:rsid w:val="433E63DA"/>
    <w:rsid w:val="434F1FFD"/>
    <w:rsid w:val="435347A7"/>
    <w:rsid w:val="436474C8"/>
    <w:rsid w:val="437A64C8"/>
    <w:rsid w:val="438125B5"/>
    <w:rsid w:val="43946388"/>
    <w:rsid w:val="43E640A8"/>
    <w:rsid w:val="43F84F46"/>
    <w:rsid w:val="442A5149"/>
    <w:rsid w:val="44364322"/>
    <w:rsid w:val="44721BAE"/>
    <w:rsid w:val="44906BC6"/>
    <w:rsid w:val="44C9436F"/>
    <w:rsid w:val="44F5241B"/>
    <w:rsid w:val="45180B8D"/>
    <w:rsid w:val="45312ACA"/>
    <w:rsid w:val="455300FA"/>
    <w:rsid w:val="45773085"/>
    <w:rsid w:val="45B7200E"/>
    <w:rsid w:val="45F85EA2"/>
    <w:rsid w:val="460436D4"/>
    <w:rsid w:val="46575410"/>
    <w:rsid w:val="466875B3"/>
    <w:rsid w:val="46B57DF5"/>
    <w:rsid w:val="46C8189E"/>
    <w:rsid w:val="4721492F"/>
    <w:rsid w:val="473E1001"/>
    <w:rsid w:val="474E24A2"/>
    <w:rsid w:val="475068CF"/>
    <w:rsid w:val="475E23E9"/>
    <w:rsid w:val="47766E5B"/>
    <w:rsid w:val="4783077F"/>
    <w:rsid w:val="47991508"/>
    <w:rsid w:val="47AC269D"/>
    <w:rsid w:val="47B71B40"/>
    <w:rsid w:val="481865F8"/>
    <w:rsid w:val="482579DD"/>
    <w:rsid w:val="483C4229"/>
    <w:rsid w:val="486B21EE"/>
    <w:rsid w:val="48895F39"/>
    <w:rsid w:val="48A64930"/>
    <w:rsid w:val="490C1080"/>
    <w:rsid w:val="490F34BC"/>
    <w:rsid w:val="49185AFF"/>
    <w:rsid w:val="4946473B"/>
    <w:rsid w:val="49AC4728"/>
    <w:rsid w:val="49C51923"/>
    <w:rsid w:val="4A047A40"/>
    <w:rsid w:val="4A186031"/>
    <w:rsid w:val="4A1C5FEE"/>
    <w:rsid w:val="4A631E23"/>
    <w:rsid w:val="4A9A2732"/>
    <w:rsid w:val="4A9A2B01"/>
    <w:rsid w:val="4AA36003"/>
    <w:rsid w:val="4ABF33D4"/>
    <w:rsid w:val="4AE008F0"/>
    <w:rsid w:val="4B0A6C9B"/>
    <w:rsid w:val="4B292988"/>
    <w:rsid w:val="4B7B2C1C"/>
    <w:rsid w:val="4B8028AD"/>
    <w:rsid w:val="4B853206"/>
    <w:rsid w:val="4B897702"/>
    <w:rsid w:val="4BA83A59"/>
    <w:rsid w:val="4BA96BC6"/>
    <w:rsid w:val="4BB56A27"/>
    <w:rsid w:val="4BBA6BE6"/>
    <w:rsid w:val="4C2752D1"/>
    <w:rsid w:val="4C2F01C4"/>
    <w:rsid w:val="4C5A37D1"/>
    <w:rsid w:val="4C624DF3"/>
    <w:rsid w:val="4C734D12"/>
    <w:rsid w:val="4C7363C0"/>
    <w:rsid w:val="4C8670BD"/>
    <w:rsid w:val="4C8A3B00"/>
    <w:rsid w:val="4CB07A19"/>
    <w:rsid w:val="4CC57795"/>
    <w:rsid w:val="4CE77678"/>
    <w:rsid w:val="4CF442D2"/>
    <w:rsid w:val="4D1F6FEB"/>
    <w:rsid w:val="4D4B7F1F"/>
    <w:rsid w:val="4D507495"/>
    <w:rsid w:val="4D8F04FC"/>
    <w:rsid w:val="4DB24A7A"/>
    <w:rsid w:val="4DC47CB7"/>
    <w:rsid w:val="4E5E6B09"/>
    <w:rsid w:val="4E69042B"/>
    <w:rsid w:val="4E6A3668"/>
    <w:rsid w:val="4E715FAF"/>
    <w:rsid w:val="4EB301FE"/>
    <w:rsid w:val="4EC41199"/>
    <w:rsid w:val="4ED429BC"/>
    <w:rsid w:val="4EE90557"/>
    <w:rsid w:val="4F3B7BEB"/>
    <w:rsid w:val="4F8D0C21"/>
    <w:rsid w:val="4FB674A3"/>
    <w:rsid w:val="4FC7468E"/>
    <w:rsid w:val="4FCF24F0"/>
    <w:rsid w:val="4FE01733"/>
    <w:rsid w:val="5019763C"/>
    <w:rsid w:val="50264D2A"/>
    <w:rsid w:val="5033172D"/>
    <w:rsid w:val="5086085F"/>
    <w:rsid w:val="50940291"/>
    <w:rsid w:val="50A23EC4"/>
    <w:rsid w:val="50EF758C"/>
    <w:rsid w:val="51532B12"/>
    <w:rsid w:val="517C36C5"/>
    <w:rsid w:val="518D337B"/>
    <w:rsid w:val="51A23850"/>
    <w:rsid w:val="51F376D5"/>
    <w:rsid w:val="52353606"/>
    <w:rsid w:val="52366845"/>
    <w:rsid w:val="52574A39"/>
    <w:rsid w:val="52856CBF"/>
    <w:rsid w:val="529175C5"/>
    <w:rsid w:val="52A157B0"/>
    <w:rsid w:val="52E7484D"/>
    <w:rsid w:val="5303273C"/>
    <w:rsid w:val="53125F08"/>
    <w:rsid w:val="53611CE1"/>
    <w:rsid w:val="537E6F5E"/>
    <w:rsid w:val="53857AD7"/>
    <w:rsid w:val="53BE50E1"/>
    <w:rsid w:val="53E01468"/>
    <w:rsid w:val="54327094"/>
    <w:rsid w:val="549A02AC"/>
    <w:rsid w:val="549E6B70"/>
    <w:rsid w:val="54E22CFA"/>
    <w:rsid w:val="54F7137F"/>
    <w:rsid w:val="55421D62"/>
    <w:rsid w:val="55540038"/>
    <w:rsid w:val="55555235"/>
    <w:rsid w:val="55564E5B"/>
    <w:rsid w:val="55722723"/>
    <w:rsid w:val="55797104"/>
    <w:rsid w:val="55992824"/>
    <w:rsid w:val="55B44BCB"/>
    <w:rsid w:val="55D53AEA"/>
    <w:rsid w:val="55D76E8C"/>
    <w:rsid w:val="55DE3375"/>
    <w:rsid w:val="56007143"/>
    <w:rsid w:val="562E2EC1"/>
    <w:rsid w:val="56487578"/>
    <w:rsid w:val="56842A25"/>
    <w:rsid w:val="569C7C72"/>
    <w:rsid w:val="56A63692"/>
    <w:rsid w:val="56AA1D33"/>
    <w:rsid w:val="56D12E36"/>
    <w:rsid w:val="56D2703C"/>
    <w:rsid w:val="56FB7A4E"/>
    <w:rsid w:val="56FE6F6E"/>
    <w:rsid w:val="57045443"/>
    <w:rsid w:val="57291E3B"/>
    <w:rsid w:val="572A66AB"/>
    <w:rsid w:val="57332A43"/>
    <w:rsid w:val="573904A2"/>
    <w:rsid w:val="576C1628"/>
    <w:rsid w:val="57754B33"/>
    <w:rsid w:val="578403C9"/>
    <w:rsid w:val="57997384"/>
    <w:rsid w:val="579E4287"/>
    <w:rsid w:val="57B15665"/>
    <w:rsid w:val="57D109F9"/>
    <w:rsid w:val="58063FFB"/>
    <w:rsid w:val="580A346A"/>
    <w:rsid w:val="58314776"/>
    <w:rsid w:val="583338D6"/>
    <w:rsid w:val="584E2D8E"/>
    <w:rsid w:val="586C7C5C"/>
    <w:rsid w:val="587B3161"/>
    <w:rsid w:val="587C2C0C"/>
    <w:rsid w:val="588E6B53"/>
    <w:rsid w:val="58EC1CB9"/>
    <w:rsid w:val="59050205"/>
    <w:rsid w:val="59236981"/>
    <w:rsid w:val="59494C56"/>
    <w:rsid w:val="594F650E"/>
    <w:rsid w:val="59CF55F1"/>
    <w:rsid w:val="5A2A7A35"/>
    <w:rsid w:val="5A443974"/>
    <w:rsid w:val="5A7A0CA6"/>
    <w:rsid w:val="5A846266"/>
    <w:rsid w:val="5A8E1E69"/>
    <w:rsid w:val="5AA13215"/>
    <w:rsid w:val="5AB8245A"/>
    <w:rsid w:val="5B045627"/>
    <w:rsid w:val="5B276632"/>
    <w:rsid w:val="5B2F2BC5"/>
    <w:rsid w:val="5B3E04ED"/>
    <w:rsid w:val="5B510210"/>
    <w:rsid w:val="5B9E248E"/>
    <w:rsid w:val="5BA05066"/>
    <w:rsid w:val="5BAF3679"/>
    <w:rsid w:val="5BCE4812"/>
    <w:rsid w:val="5BD7631E"/>
    <w:rsid w:val="5BEB3BAF"/>
    <w:rsid w:val="5C0230F3"/>
    <w:rsid w:val="5C06604A"/>
    <w:rsid w:val="5C547976"/>
    <w:rsid w:val="5CC7716F"/>
    <w:rsid w:val="5CE97905"/>
    <w:rsid w:val="5D0B12C5"/>
    <w:rsid w:val="5D4273DA"/>
    <w:rsid w:val="5E0C282F"/>
    <w:rsid w:val="5E476D3D"/>
    <w:rsid w:val="5E5320A7"/>
    <w:rsid w:val="5EB17D37"/>
    <w:rsid w:val="5EE43D81"/>
    <w:rsid w:val="5F1B3684"/>
    <w:rsid w:val="5F30343A"/>
    <w:rsid w:val="5F534647"/>
    <w:rsid w:val="5F655E8E"/>
    <w:rsid w:val="5F9B4113"/>
    <w:rsid w:val="5FE41D29"/>
    <w:rsid w:val="5FEA26BC"/>
    <w:rsid w:val="5FEB160A"/>
    <w:rsid w:val="600A5885"/>
    <w:rsid w:val="603F70A1"/>
    <w:rsid w:val="605002CA"/>
    <w:rsid w:val="606449F7"/>
    <w:rsid w:val="608D52F1"/>
    <w:rsid w:val="6095152A"/>
    <w:rsid w:val="60A37A70"/>
    <w:rsid w:val="60B856C6"/>
    <w:rsid w:val="60D710CD"/>
    <w:rsid w:val="60DB0C46"/>
    <w:rsid w:val="60F960A3"/>
    <w:rsid w:val="61095FE2"/>
    <w:rsid w:val="617E3B75"/>
    <w:rsid w:val="61947E2D"/>
    <w:rsid w:val="61A1693F"/>
    <w:rsid w:val="61BE2337"/>
    <w:rsid w:val="61F16679"/>
    <w:rsid w:val="62146680"/>
    <w:rsid w:val="624864E3"/>
    <w:rsid w:val="62596CA7"/>
    <w:rsid w:val="627365EE"/>
    <w:rsid w:val="628354DD"/>
    <w:rsid w:val="62AC577A"/>
    <w:rsid w:val="62B46540"/>
    <w:rsid w:val="63073291"/>
    <w:rsid w:val="634B053A"/>
    <w:rsid w:val="639B6D6F"/>
    <w:rsid w:val="646770E8"/>
    <w:rsid w:val="64A20D86"/>
    <w:rsid w:val="64AB650F"/>
    <w:rsid w:val="64AD7D24"/>
    <w:rsid w:val="64F7182F"/>
    <w:rsid w:val="65003E3E"/>
    <w:rsid w:val="65310C50"/>
    <w:rsid w:val="65810594"/>
    <w:rsid w:val="6585446C"/>
    <w:rsid w:val="65896B78"/>
    <w:rsid w:val="659C5093"/>
    <w:rsid w:val="65B31EB5"/>
    <w:rsid w:val="65D32F91"/>
    <w:rsid w:val="66423BBA"/>
    <w:rsid w:val="66592FBD"/>
    <w:rsid w:val="6660481C"/>
    <w:rsid w:val="669B69DC"/>
    <w:rsid w:val="66A77517"/>
    <w:rsid w:val="66CA7DA7"/>
    <w:rsid w:val="66E37E4C"/>
    <w:rsid w:val="66F3122B"/>
    <w:rsid w:val="67357DCA"/>
    <w:rsid w:val="675B0F14"/>
    <w:rsid w:val="67652336"/>
    <w:rsid w:val="67890828"/>
    <w:rsid w:val="67C36236"/>
    <w:rsid w:val="67C94E71"/>
    <w:rsid w:val="68397636"/>
    <w:rsid w:val="684E786A"/>
    <w:rsid w:val="688A74AE"/>
    <w:rsid w:val="689A6207"/>
    <w:rsid w:val="68A30BA4"/>
    <w:rsid w:val="68B841B9"/>
    <w:rsid w:val="68BB6083"/>
    <w:rsid w:val="68D86EE7"/>
    <w:rsid w:val="68E9778C"/>
    <w:rsid w:val="691C78AD"/>
    <w:rsid w:val="692D443C"/>
    <w:rsid w:val="69877260"/>
    <w:rsid w:val="699D261A"/>
    <w:rsid w:val="699F0B43"/>
    <w:rsid w:val="69BA7EB5"/>
    <w:rsid w:val="69D25734"/>
    <w:rsid w:val="69D54407"/>
    <w:rsid w:val="69E03803"/>
    <w:rsid w:val="69E73F06"/>
    <w:rsid w:val="6A064604"/>
    <w:rsid w:val="6A343228"/>
    <w:rsid w:val="6A5839AF"/>
    <w:rsid w:val="6AC50CB9"/>
    <w:rsid w:val="6B0446E0"/>
    <w:rsid w:val="6B192DF7"/>
    <w:rsid w:val="6B1A3473"/>
    <w:rsid w:val="6B604F6D"/>
    <w:rsid w:val="6BAB5DAF"/>
    <w:rsid w:val="6BB06CC8"/>
    <w:rsid w:val="6BE24089"/>
    <w:rsid w:val="6BEA6CF9"/>
    <w:rsid w:val="6C6E5FD7"/>
    <w:rsid w:val="6D2E6119"/>
    <w:rsid w:val="6D2F41CD"/>
    <w:rsid w:val="6D320B52"/>
    <w:rsid w:val="6D326542"/>
    <w:rsid w:val="6D797440"/>
    <w:rsid w:val="6D7C658C"/>
    <w:rsid w:val="6DAD1E0B"/>
    <w:rsid w:val="6DB85E21"/>
    <w:rsid w:val="6DCC0601"/>
    <w:rsid w:val="6DD35448"/>
    <w:rsid w:val="6DF26599"/>
    <w:rsid w:val="6E1F5C01"/>
    <w:rsid w:val="6E2F146E"/>
    <w:rsid w:val="6E3A0C3A"/>
    <w:rsid w:val="6E3F147D"/>
    <w:rsid w:val="6E453F43"/>
    <w:rsid w:val="6E806AC8"/>
    <w:rsid w:val="6EC85736"/>
    <w:rsid w:val="6ED4280D"/>
    <w:rsid w:val="6F075918"/>
    <w:rsid w:val="6F126164"/>
    <w:rsid w:val="6F126CEB"/>
    <w:rsid w:val="6F7A12EC"/>
    <w:rsid w:val="6FD93393"/>
    <w:rsid w:val="6FF524E3"/>
    <w:rsid w:val="7000070C"/>
    <w:rsid w:val="706E55AD"/>
    <w:rsid w:val="70A12415"/>
    <w:rsid w:val="70A64A57"/>
    <w:rsid w:val="70B13EA6"/>
    <w:rsid w:val="71011CBC"/>
    <w:rsid w:val="71063E33"/>
    <w:rsid w:val="71273A71"/>
    <w:rsid w:val="71336B37"/>
    <w:rsid w:val="71571D2A"/>
    <w:rsid w:val="715A2908"/>
    <w:rsid w:val="71734019"/>
    <w:rsid w:val="718F2247"/>
    <w:rsid w:val="719163DC"/>
    <w:rsid w:val="71BC5E65"/>
    <w:rsid w:val="71C728CD"/>
    <w:rsid w:val="720E287D"/>
    <w:rsid w:val="725F33F9"/>
    <w:rsid w:val="7263461B"/>
    <w:rsid w:val="727A280E"/>
    <w:rsid w:val="72856CF4"/>
    <w:rsid w:val="729C664A"/>
    <w:rsid w:val="72A23D8C"/>
    <w:rsid w:val="72D33EED"/>
    <w:rsid w:val="73385FB0"/>
    <w:rsid w:val="734B30FA"/>
    <w:rsid w:val="73590E0B"/>
    <w:rsid w:val="73596E18"/>
    <w:rsid w:val="73645E42"/>
    <w:rsid w:val="739E7847"/>
    <w:rsid w:val="73B77AC7"/>
    <w:rsid w:val="73BA58E1"/>
    <w:rsid w:val="74111FEF"/>
    <w:rsid w:val="741C2ED0"/>
    <w:rsid w:val="745B399A"/>
    <w:rsid w:val="74645B15"/>
    <w:rsid w:val="74A403D3"/>
    <w:rsid w:val="74AB226E"/>
    <w:rsid w:val="74B2377C"/>
    <w:rsid w:val="74C66AE3"/>
    <w:rsid w:val="74FB70A1"/>
    <w:rsid w:val="74FD3B7A"/>
    <w:rsid w:val="75091E3B"/>
    <w:rsid w:val="754926AF"/>
    <w:rsid w:val="755A7CF7"/>
    <w:rsid w:val="75866AFE"/>
    <w:rsid w:val="75BC3743"/>
    <w:rsid w:val="75C14D4C"/>
    <w:rsid w:val="75E1271D"/>
    <w:rsid w:val="75E56FC0"/>
    <w:rsid w:val="76505A6D"/>
    <w:rsid w:val="76606CCF"/>
    <w:rsid w:val="76BC04BB"/>
    <w:rsid w:val="776D7298"/>
    <w:rsid w:val="77874F73"/>
    <w:rsid w:val="779750AC"/>
    <w:rsid w:val="77B308D5"/>
    <w:rsid w:val="77BE3A1C"/>
    <w:rsid w:val="77CB4CAF"/>
    <w:rsid w:val="77E33FD4"/>
    <w:rsid w:val="77F567F3"/>
    <w:rsid w:val="77FE12B2"/>
    <w:rsid w:val="782F395B"/>
    <w:rsid w:val="7846547C"/>
    <w:rsid w:val="789338F2"/>
    <w:rsid w:val="78C54D37"/>
    <w:rsid w:val="78CC3F35"/>
    <w:rsid w:val="78DA3513"/>
    <w:rsid w:val="78E05758"/>
    <w:rsid w:val="790758D2"/>
    <w:rsid w:val="795322B6"/>
    <w:rsid w:val="79684FB6"/>
    <w:rsid w:val="79954244"/>
    <w:rsid w:val="79C8162A"/>
    <w:rsid w:val="79E90587"/>
    <w:rsid w:val="79FB17D1"/>
    <w:rsid w:val="7A0164C4"/>
    <w:rsid w:val="7A1306AD"/>
    <w:rsid w:val="7A1C1F1B"/>
    <w:rsid w:val="7A401E93"/>
    <w:rsid w:val="7A7212DD"/>
    <w:rsid w:val="7ACF59A1"/>
    <w:rsid w:val="7AF02D87"/>
    <w:rsid w:val="7B51672A"/>
    <w:rsid w:val="7B6061FF"/>
    <w:rsid w:val="7B947DD7"/>
    <w:rsid w:val="7B9851E6"/>
    <w:rsid w:val="7BC86F75"/>
    <w:rsid w:val="7BE53353"/>
    <w:rsid w:val="7BEF39CD"/>
    <w:rsid w:val="7C392120"/>
    <w:rsid w:val="7C486570"/>
    <w:rsid w:val="7CE10CE0"/>
    <w:rsid w:val="7CE646A9"/>
    <w:rsid w:val="7D112294"/>
    <w:rsid w:val="7D3376CF"/>
    <w:rsid w:val="7D3C7639"/>
    <w:rsid w:val="7D714DDB"/>
    <w:rsid w:val="7D9A04ED"/>
    <w:rsid w:val="7E0C3FCB"/>
    <w:rsid w:val="7E357223"/>
    <w:rsid w:val="7E452590"/>
    <w:rsid w:val="7E5C4CA2"/>
    <w:rsid w:val="7E6D4BFE"/>
    <w:rsid w:val="7E7169FC"/>
    <w:rsid w:val="7E896762"/>
    <w:rsid w:val="7EBD2EE4"/>
    <w:rsid w:val="7EE17C76"/>
    <w:rsid w:val="7EEB4D1D"/>
    <w:rsid w:val="7F1C0D5D"/>
    <w:rsid w:val="7F2863BE"/>
    <w:rsid w:val="7F2D612C"/>
    <w:rsid w:val="7F5E5978"/>
    <w:rsid w:val="7F730F3A"/>
    <w:rsid w:val="7F891E4A"/>
    <w:rsid w:val="7F8B433F"/>
    <w:rsid w:val="7F8F0825"/>
    <w:rsid w:val="7F915D90"/>
    <w:rsid w:val="7FA52E61"/>
    <w:rsid w:val="7FE724AC"/>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Normal Indent"/>
    <w:basedOn w:val="1"/>
    <w:qFormat/>
    <w:uiPriority w:val="0"/>
    <w:pPr>
      <w:overflowPunct w:val="0"/>
      <w:spacing w:line="360" w:lineRule="auto"/>
      <w:ind w:firstLine="420"/>
    </w:pPr>
    <w:rPr>
      <w:rFonts w:ascii="宋体" w:hAnsi="宋体" w:eastAsia="仿宋_GB2312"/>
      <w:sz w:val="24"/>
      <w:szCs w:val="20"/>
    </w:rPr>
  </w:style>
  <w:style w:type="paragraph" w:styleId="8">
    <w:name w:val="Document Map"/>
    <w:basedOn w:val="1"/>
    <w:qFormat/>
    <w:uiPriority w:val="0"/>
    <w:pPr>
      <w:shd w:val="clear" w:color="auto" w:fill="000080"/>
    </w:pPr>
  </w:style>
  <w:style w:type="paragraph" w:styleId="9">
    <w:name w:val="annotation text"/>
    <w:next w:val="1"/>
    <w:qFormat/>
    <w:uiPriority w:val="0"/>
    <w:pPr>
      <w:widowControl w:val="0"/>
    </w:pPr>
    <w:rPr>
      <w:rFonts w:ascii="Calibri" w:hAnsi="Calibri" w:eastAsia="宋体" w:cs="Times New Roman"/>
      <w:kern w:val="2"/>
      <w:sz w:val="21"/>
      <w:szCs w:val="22"/>
      <w:lang w:val="en-US" w:eastAsia="zh-CN" w:bidi="ar-SA"/>
    </w:rPr>
  </w:style>
  <w:style w:type="paragraph" w:styleId="10">
    <w:name w:val="Body Text Indent"/>
    <w:basedOn w:val="1"/>
    <w:qFormat/>
    <w:uiPriority w:val="0"/>
    <w:pPr>
      <w:spacing w:line="360" w:lineRule="auto"/>
      <w:ind w:firstLine="437"/>
    </w:pPr>
    <w:rPr>
      <w:szCs w:val="21"/>
    </w:rPr>
  </w:style>
  <w:style w:type="paragraph" w:styleId="11">
    <w:name w:val="toc 3"/>
    <w:basedOn w:val="1"/>
    <w:next w:val="1"/>
    <w:qFormat/>
    <w:uiPriority w:val="0"/>
    <w:pPr>
      <w:ind w:left="400" w:leftChars="400"/>
    </w:pPr>
  </w:style>
  <w:style w:type="paragraph" w:styleId="12">
    <w:name w:val="Plain Text"/>
    <w:basedOn w:val="1"/>
    <w:qFormat/>
    <w:uiPriority w:val="0"/>
    <w:rPr>
      <w:rFonts w:ascii="宋体"/>
      <w:sz w:val="28"/>
    </w:rPr>
  </w:style>
  <w:style w:type="paragraph" w:styleId="13">
    <w:name w:val="Date"/>
    <w:basedOn w:val="1"/>
    <w:next w:val="1"/>
    <w:qFormat/>
    <w:uiPriority w:val="0"/>
    <w:pPr>
      <w:ind w:left="2500" w:leftChars="2500"/>
    </w:pPr>
    <w:rPr>
      <w:sz w:val="28"/>
      <w:szCs w:val="28"/>
    </w:rPr>
  </w:style>
  <w:style w:type="paragraph" w:styleId="14">
    <w:name w:val="Body Text Indent 2"/>
    <w:basedOn w:val="1"/>
    <w:qFormat/>
    <w:uiPriority w:val="0"/>
    <w:pPr>
      <w:ind w:firstLine="300" w:firstLineChars="300"/>
    </w:pPr>
  </w:style>
  <w:style w:type="paragraph" w:styleId="15">
    <w:name w:val="Balloon Text"/>
    <w:basedOn w:val="1"/>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pPr>
      <w:tabs>
        <w:tab w:val="right" w:leader="dot" w:pos="9713"/>
      </w:tabs>
      <w:spacing w:line="360" w:lineRule="auto"/>
    </w:pPr>
  </w:style>
  <w:style w:type="paragraph" w:styleId="19">
    <w:name w:val="toc 4"/>
    <w:basedOn w:val="1"/>
    <w:next w:val="1"/>
    <w:qFormat/>
    <w:uiPriority w:val="0"/>
    <w:pPr>
      <w:ind w:left="600" w:leftChars="600"/>
    </w:pPr>
  </w:style>
  <w:style w:type="paragraph" w:styleId="20">
    <w:name w:val="Body Text Indent 3"/>
    <w:basedOn w:val="1"/>
    <w:qFormat/>
    <w:uiPriority w:val="0"/>
    <w:pPr>
      <w:ind w:left="170" w:leftChars="170" w:firstLine="172" w:firstLineChars="172"/>
    </w:pPr>
    <w:rPr>
      <w:szCs w:val="21"/>
    </w:rPr>
  </w:style>
  <w:style w:type="paragraph" w:styleId="21">
    <w:name w:val="toc 2"/>
    <w:basedOn w:val="1"/>
    <w:next w:val="1"/>
    <w:qFormat/>
    <w:uiPriority w:val="0"/>
    <w:pPr>
      <w:ind w:left="200" w:leftChars="200"/>
    </w:pPr>
  </w:style>
  <w:style w:type="paragraph" w:styleId="2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rPr>
  </w:style>
  <w:style w:type="paragraph" w:styleId="23">
    <w:name w:val="Normal (Web)"/>
    <w:basedOn w:val="1"/>
    <w:qFormat/>
    <w:uiPriority w:val="0"/>
    <w:pPr>
      <w:widowControl/>
      <w:spacing w:before="100" w:beforeAutospacing="1" w:after="100" w:afterAutospacing="1"/>
      <w:jc w:val="left"/>
    </w:pPr>
    <w:rPr>
      <w:rFonts w:ascii="宋体" w:cs="宋体"/>
      <w:kern w:val="0"/>
      <w:sz w:val="24"/>
    </w:rPr>
  </w:style>
  <w:style w:type="paragraph" w:styleId="24">
    <w:name w:val="annotation subject"/>
    <w:basedOn w:val="9"/>
    <w:next w:val="9"/>
    <w:qFormat/>
    <w:uiPriority w:val="0"/>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qFormat/>
    <w:uiPriority w:val="0"/>
  </w:style>
  <w:style w:type="character" w:styleId="29">
    <w:name w:val="FollowedHyperlink"/>
    <w:basedOn w:val="27"/>
    <w:unhideWhenUsed/>
    <w:qFormat/>
    <w:uiPriority w:val="99"/>
    <w:rPr>
      <w:color w:val="535353"/>
      <w:u w:val="none"/>
    </w:rPr>
  </w:style>
  <w:style w:type="character" w:styleId="30">
    <w:name w:val="Hyperlink"/>
    <w:basedOn w:val="27"/>
    <w:qFormat/>
    <w:uiPriority w:val="0"/>
    <w:rPr>
      <w:color w:val="535353"/>
      <w:u w:val="none"/>
    </w:rPr>
  </w:style>
  <w:style w:type="character" w:styleId="31">
    <w:name w:val="annotation reference"/>
    <w:qFormat/>
    <w:uiPriority w:val="0"/>
    <w:rPr>
      <w:sz w:val="21"/>
      <w:szCs w:val="21"/>
    </w:rPr>
  </w:style>
  <w:style w:type="paragraph" w:customStyle="1" w:styleId="32">
    <w:name w:val="_Style 2"/>
    <w:basedOn w:val="1"/>
    <w:qFormat/>
    <w:uiPriority w:val="0"/>
    <w:pPr>
      <w:ind w:firstLine="200" w:firstLineChars="200"/>
    </w:pPr>
    <w:rPr>
      <w:rFonts w:ascii="Calibri" w:hAnsi="Calibri"/>
      <w:szCs w:val="22"/>
    </w:rPr>
  </w:style>
  <w:style w:type="paragraph" w:customStyle="1" w:styleId="33">
    <w:name w:val="样式1"/>
    <w:basedOn w:val="1"/>
    <w:next w:val="7"/>
    <w:qFormat/>
    <w:uiPriority w:val="0"/>
    <w:pPr>
      <w:tabs>
        <w:tab w:val="left" w:pos="900"/>
        <w:tab w:val="left" w:pos="1080"/>
      </w:tabs>
      <w:ind w:firstLine="171" w:firstLineChars="171"/>
    </w:pPr>
    <w:rPr>
      <w:szCs w:val="21"/>
    </w:rPr>
  </w:style>
  <w:style w:type="paragraph" w:customStyle="1" w:styleId="34">
    <w:name w:val="_Style 1"/>
    <w:basedOn w:val="1"/>
    <w:qFormat/>
    <w:uiPriority w:val="0"/>
    <w:pPr>
      <w:ind w:firstLine="200" w:firstLineChars="200"/>
    </w:pPr>
    <w:rPr>
      <w:rFonts w:ascii="Calibri" w:hAnsi="Calibri"/>
      <w:szCs w:val="22"/>
    </w:rPr>
  </w:style>
  <w:style w:type="paragraph" w:styleId="35">
    <w:name w:val="List Paragraph"/>
    <w:basedOn w:val="1"/>
    <w:qFormat/>
    <w:uiPriority w:val="0"/>
    <w:pPr>
      <w:ind w:firstLine="200" w:firstLineChars="200"/>
    </w:pPr>
    <w:rPr>
      <w:rFonts w:ascii="Calibri" w:hAnsi="Calibri"/>
      <w:szCs w:val="22"/>
    </w:rPr>
  </w:style>
  <w:style w:type="paragraph" w:customStyle="1" w:styleId="36">
    <w:name w:val="应用正文文本"/>
    <w:basedOn w:val="1"/>
    <w:qFormat/>
    <w:uiPriority w:val="0"/>
    <w:pPr>
      <w:spacing w:line="460" w:lineRule="atLeast"/>
      <w:ind w:firstLine="200" w:firstLineChars="200"/>
    </w:pPr>
    <w:rPr>
      <w:sz w:val="24"/>
    </w:rPr>
  </w:style>
  <w:style w:type="paragraph" w:customStyle="1" w:styleId="37">
    <w:name w:val="Char"/>
    <w:basedOn w:val="1"/>
    <w:qFormat/>
    <w:uiPriority w:val="0"/>
  </w:style>
  <w:style w:type="paragraph" w:customStyle="1" w:styleId="38">
    <w:name w:val="默认段落字体 Para Char Char Char Char"/>
    <w:basedOn w:val="1"/>
    <w:qFormat/>
    <w:uiPriority w:val="0"/>
  </w:style>
  <w:style w:type="paragraph" w:customStyle="1" w:styleId="39">
    <w:name w:val="Char1"/>
    <w:basedOn w:val="1"/>
    <w:qFormat/>
    <w:uiPriority w:val="0"/>
  </w:style>
  <w:style w:type="paragraph" w:customStyle="1" w:styleId="40">
    <w:name w:val="p5"/>
    <w:basedOn w:val="1"/>
    <w:qFormat/>
    <w:uiPriority w:val="0"/>
    <w:pPr>
      <w:widowControl/>
      <w:spacing w:line="480" w:lineRule="auto"/>
      <w:ind w:firstLine="420"/>
      <w:jc w:val="left"/>
    </w:pPr>
    <w:rPr>
      <w:rFonts w:ascii="宋体" w:hAnsi="宋体" w:cs="宋体"/>
      <w:kern w:val="0"/>
      <w:szCs w:val="21"/>
    </w:rPr>
  </w:style>
  <w:style w:type="paragraph" w:customStyle="1" w:styleId="41">
    <w:name w:val="7表格"/>
    <w:basedOn w:val="1"/>
    <w:qFormat/>
    <w:uiPriority w:val="0"/>
    <w:rPr>
      <w:rFonts w:ascii="宋体" w:hAnsi="宋体"/>
      <w:szCs w:val="21"/>
    </w:rPr>
  </w:style>
  <w:style w:type="character" w:customStyle="1" w:styleId="42">
    <w:name w:val="font11"/>
    <w:basedOn w:val="27"/>
    <w:qFormat/>
    <w:uiPriority w:val="0"/>
    <w:rPr>
      <w:rFonts w:hint="eastAsia" w:ascii="宋体" w:hAnsi="宋体" w:eastAsia="宋体" w:cs="宋体"/>
      <w:color w:val="000000"/>
      <w:sz w:val="18"/>
      <w:szCs w:val="18"/>
      <w:u w:val="none"/>
    </w:rPr>
  </w:style>
  <w:style w:type="character" w:customStyle="1" w:styleId="43">
    <w:name w:val="标题 2 Char Char"/>
    <w:qFormat/>
    <w:uiPriority w:val="0"/>
    <w:rPr>
      <w:rFonts w:ascii="Arial" w:hAnsi="Arial" w:eastAsia="黑体"/>
      <w:b/>
      <w:bCs/>
      <w:kern w:val="2"/>
      <w:sz w:val="32"/>
      <w:szCs w:val="32"/>
      <w:lang w:val="en-US" w:eastAsia="zh-CN" w:bidi="ar-SA"/>
    </w:rPr>
  </w:style>
  <w:style w:type="character" w:customStyle="1" w:styleId="44">
    <w:name w:val="标题 1 Char Char"/>
    <w:qFormat/>
    <w:uiPriority w:val="0"/>
    <w:rPr>
      <w:rFonts w:eastAsia="宋体"/>
      <w:b/>
      <w:bCs/>
      <w:kern w:val="44"/>
      <w:sz w:val="44"/>
      <w:szCs w:val="44"/>
      <w:lang w:val="en-US" w:eastAsia="zh-CN" w:bidi="ar-SA"/>
    </w:rPr>
  </w:style>
  <w:style w:type="character" w:customStyle="1" w:styleId="45">
    <w:name w:val="标题 3 Char Char"/>
    <w:qFormat/>
    <w:uiPriority w:val="0"/>
    <w:rPr>
      <w:rFonts w:eastAsia="宋体"/>
      <w:b/>
      <w:bCs/>
      <w:kern w:val="2"/>
      <w:sz w:val="32"/>
      <w:szCs w:val="32"/>
      <w:lang w:val="en-US" w:eastAsia="zh-CN" w:bidi="ar-SA"/>
    </w:rPr>
  </w:style>
  <w:style w:type="character" w:customStyle="1" w:styleId="46">
    <w:name w:val="time"/>
    <w:basedOn w:val="27"/>
    <w:qFormat/>
    <w:uiPriority w:val="0"/>
    <w:rPr>
      <w:color w:val="666666"/>
      <w:sz w:val="18"/>
      <w:szCs w:val="18"/>
    </w:rPr>
  </w:style>
  <w:style w:type="character" w:customStyle="1" w:styleId="47">
    <w:name w:val="font51"/>
    <w:basedOn w:val="27"/>
    <w:qFormat/>
    <w:uiPriority w:val="0"/>
    <w:rPr>
      <w:rFonts w:hint="default" w:ascii="Times New Roman" w:hAnsi="Times New Roman" w:cs="Times New Roman"/>
      <w:color w:val="000000"/>
      <w:sz w:val="18"/>
      <w:szCs w:val="18"/>
      <w:u w:val="none"/>
    </w:rPr>
  </w:style>
  <w:style w:type="paragraph" w:customStyle="1" w:styleId="48">
    <w:name w:val="普通(网站)1"/>
    <w:basedOn w:val="1"/>
    <w:qFormat/>
    <w:uiPriority w:val="0"/>
    <w:pPr>
      <w:widowControl/>
      <w:spacing w:before="100" w:beforeAutospacing="1" w:after="100" w:afterAutospacing="1"/>
      <w:jc w:val="left"/>
    </w:pPr>
    <w:rPr>
      <w:rFonts w:ascii="宋体" w:hAnsi="宋体" w:cs="宋体"/>
      <w:color w:val="000000"/>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27004;&#26495;&#23384;&#25918;&#26550;&#12289;&#21514;&#20855;&#31561;&#24037;&#35013;&#27604;&#36873;&#25991;&#20214;.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楼板存放架、吊具等工装比选文件.wpt</Template>
  <Pages>11</Pages>
  <Words>605</Words>
  <Characters>3452</Characters>
  <Lines>28</Lines>
  <Paragraphs>8</Paragraphs>
  <TotalTime>16</TotalTime>
  <ScaleCrop>false</ScaleCrop>
  <LinksUpToDate>false</LinksUpToDate>
  <CharactersWithSpaces>4049</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2018-05-16T06:57:00Z</dcterms:created>
  <dc:creator>admin</dc:creator>
  <cp:lastModifiedBy>TH、</cp:lastModifiedBy>
  <dcterms:modified xsi:type="dcterms:W3CDTF">2020-10-13T07:09:29Z</dcterms:modified>
  <dc:title>招标文件</dc:title>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